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40"/>
        </w:tabs>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color w:val="414042"/>
          <w:sz w:val="32"/>
          <w:szCs w:val="32"/>
          <w:highlight w:val="white"/>
        </w:rPr>
      </w:pPr>
      <w:r w:rsidDel="00000000" w:rsidR="00000000" w:rsidRPr="00000000">
        <w:rPr>
          <w:rFonts w:ascii="Arial" w:cs="Arial" w:eastAsia="Arial" w:hAnsi="Arial"/>
          <w:b w:val="1"/>
          <w:bCs w:val="1"/>
          <w:color w:val="414042"/>
          <w:sz w:val="32"/>
          <w:szCs w:val="32"/>
          <w:highlight w:val="white"/>
          <w:rtl w:val="0"/>
        </w:rPr>
        <w:t xml:space="preserve">Specialized Building Retrofit </w:t>
      </w:r>
      <w:r w:rsidDel="00000000" w:rsidR="00000000" w:rsidRPr="00000000">
        <w:rPr>
          <w:rFonts w:ascii="Arial" w:cs="Arial" w:eastAsia="Arial" w:hAnsi="Arial"/>
          <w:b w:val="1"/>
          <w:bCs w:val="1"/>
          <w:color w:val="414042"/>
          <w:sz w:val="32"/>
          <w:szCs w:val="32"/>
          <w:highlight w:val="white"/>
          <w:rtl w:val="0"/>
        </w:rPr>
        <w:t xml:space="preserve">Project</w:t>
      </w:r>
      <w:r w:rsidDel="00000000" w:rsidR="00000000" w:rsidRPr="00000000">
        <w:rPr>
          <w:rFonts w:ascii="Arial" w:cs="Arial" w:eastAsia="Arial" w:hAnsi="Arial"/>
          <w:b w:val="1"/>
          <w:bCs w:val="1"/>
          <w:color w:val="414042"/>
          <w:sz w:val="32"/>
          <w:szCs w:val="32"/>
          <w:highlight w:val="white"/>
          <w:rtl w:val="0"/>
        </w:rPr>
        <w:t xml:space="preserve"> Manager,</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color w:val="414042"/>
          <w:sz w:val="32"/>
          <w:szCs w:val="32"/>
          <w:highlight w:val="white"/>
        </w:rPr>
      </w:pPr>
      <w:r w:rsidDel="00000000" w:rsidR="00000000" w:rsidRPr="00000000">
        <w:rPr>
          <w:rFonts w:ascii="Arial" w:cs="Arial" w:eastAsia="Arial" w:hAnsi="Arial"/>
          <w:b w:val="1"/>
          <w:bCs w:val="1"/>
          <w:color w:val="414042"/>
          <w:sz w:val="32"/>
          <w:szCs w:val="32"/>
          <w:highlight w:val="white"/>
          <w:rtl w:val="0"/>
        </w:rPr>
        <w:t xml:space="preserve">Technical Projects</w:t>
      </w:r>
      <w:r w:rsidDel="00000000" w:rsidR="00000000" w:rsidRPr="00000000">
        <w:rPr>
          <w:rFonts w:ascii="Arial" w:cs="Arial" w:eastAsia="Arial" w:hAnsi="Arial"/>
          <w:b w:val="1"/>
          <w:bCs w:val="1"/>
          <w:color w:val="414042"/>
          <w:sz w:val="32"/>
          <w:szCs w:val="32"/>
          <w:highlight w:val="white"/>
          <w:rtl w:val="0"/>
        </w:rPr>
        <w:t xml:space="preserve"> </w:t>
      </w:r>
    </w:p>
    <w:p w:rsidR="00000000" w:rsidDel="00000000" w:rsidP="00000000" w:rsidRDefault="00000000" w:rsidRPr="00000000" w14:paraId="00000004">
      <w:pPr>
        <w:jc w:val="center"/>
        <w:rPr>
          <w:rFonts w:ascii="Arial" w:cs="Arial" w:eastAsia="Arial" w:hAnsi="Arial"/>
          <w:b w:val="1"/>
          <w:bCs w:val="1"/>
          <w:color w:val="414042"/>
          <w:sz w:val="32"/>
          <w:szCs w:val="32"/>
          <w:highlight w:val="whit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color w:val="414042"/>
          <w:highlight w:val="white"/>
        </w:rPr>
      </w:pPr>
      <w:r w:rsidDel="00000000" w:rsidR="00000000" w:rsidRPr="00000000">
        <w:rPr>
          <w:rFonts w:ascii="Arial" w:cs="Arial" w:eastAsia="Arial" w:hAnsi="Arial"/>
          <w:b w:val="1"/>
          <w:bCs w:val="1"/>
          <w:color w:val="414042"/>
          <w:highlight w:val="white"/>
          <w:rtl w:val="0"/>
        </w:rPr>
        <w:t xml:space="preserve">The Neighbourhood Land Trust</w:t>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hyperlink r:id="rId6">
        <w:r w:rsidDel="00000000" w:rsidR="00000000" w:rsidRPr="00000000">
          <w:rPr>
            <w:rFonts w:ascii="Arial" w:cs="Arial" w:eastAsia="Arial" w:hAnsi="Arial"/>
            <w:b w:val="0"/>
            <w:bCs w:val="0"/>
            <w:i w:val="0"/>
            <w:iCs w:val="0"/>
            <w:smallCaps w:val="0"/>
            <w:strike w:val="0"/>
            <w:color w:val="0000ff"/>
            <w:u w:val="single"/>
            <w:shd w:fill="auto" w:val="clear"/>
            <w:vertAlign w:val="baseline"/>
            <w:rtl w:val="0"/>
          </w:rPr>
          <w:t xml:space="preserve">The Neighbourhood Land Trust</w:t>
        </w:r>
      </w:hyperlink>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(NLT) is a non-profit organization dedicated to protecting the affordability, diversity, and equity of Parkdale by bringing land into community ownership and control. NLT works to acquire and manage land in Toronto’s West End, leasing it at affordable rates to eligible charitable partners who provide community benefits including affordable and supportive housing. Visit </w:t>
      </w:r>
      <w:hyperlink r:id="rId7">
        <w:r w:rsidDel="00000000" w:rsidR="00000000" w:rsidRPr="00000000">
          <w:rPr>
            <w:rFonts w:ascii="Arial" w:cs="Arial" w:eastAsia="Arial" w:hAnsi="Arial"/>
            <w:b w:val="0"/>
            <w:bCs w:val="0"/>
            <w:i w:val="0"/>
            <w:iCs w:val="0"/>
            <w:smallCaps w:val="0"/>
            <w:strike w:val="0"/>
            <w:color w:val="0000ff"/>
            <w:u w:val="single"/>
            <w:shd w:fill="auto" w:val="clear"/>
            <w:vertAlign w:val="baseline"/>
            <w:rtl w:val="0"/>
          </w:rPr>
          <w:t xml:space="preserve">www.pnlt.ca</w:t>
        </w:r>
      </w:hyperlink>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for more information. </w:t>
      </w:r>
    </w:p>
    <w:p w:rsidR="00000000" w:rsidDel="00000000" w:rsidP="00000000" w:rsidRDefault="00000000" w:rsidRPr="00000000" w14:paraId="00000008">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Job Application Deadline: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tab/>
      </w:r>
      <w:r w:rsidDel="00000000" w:rsidR="00000000" w:rsidRPr="00000000">
        <w:rPr>
          <w:rFonts w:ascii="Arial" w:cs="Arial" w:eastAsia="Arial" w:hAnsi="Arial"/>
          <w:rtl w:val="0"/>
        </w:rPr>
        <w:t xml:space="preserve">February 09th,</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202</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at </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:00 pm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Job Title: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ab/>
        <w:t xml:space="preserve">Specialized Building </w:t>
      </w:r>
      <w:r w:rsidDel="00000000" w:rsidR="00000000" w:rsidRPr="00000000">
        <w:rPr>
          <w:rFonts w:ascii="Arial" w:cs="Arial" w:eastAsia="Arial" w:hAnsi="Arial"/>
          <w:rtl w:val="0"/>
        </w:rPr>
        <w:t xml:space="preserve">Retrofit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Project Manager, </w:t>
      </w:r>
      <w:r w:rsidDel="00000000" w:rsidR="00000000" w:rsidRPr="00000000">
        <w:rPr>
          <w:rFonts w:ascii="Arial" w:cs="Arial" w:eastAsia="Arial" w:hAnsi="Arial"/>
          <w:rtl w:val="0"/>
        </w:rPr>
        <w:t xml:space="preserve">Technical Projects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Positions Open</w:t>
        <w:tab/>
        <w:tab/>
        <w:tab/>
      </w:r>
      <w:r w:rsidDel="00000000" w:rsidR="00000000" w:rsidRPr="00000000">
        <w:rPr>
          <w:rFonts w:ascii="Arial" w:cs="Arial" w:eastAsia="Arial" w:hAnsi="Arial"/>
          <w:rtl w:val="0"/>
        </w:rPr>
        <w:t xml:space="preserve">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Reports to:</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tab/>
        <w:tab/>
        <w:tab/>
        <w:tab/>
      </w:r>
      <w:r w:rsidDel="00000000" w:rsidR="00000000" w:rsidRPr="00000000">
        <w:rPr>
          <w:rFonts w:ascii="Arial" w:cs="Arial" w:eastAsia="Arial" w:hAnsi="Arial"/>
          <w:rtl w:val="0"/>
        </w:rPr>
        <w:t xml:space="preserve">Senior</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Manager, </w:t>
      </w:r>
      <w:r w:rsidDel="00000000" w:rsidR="00000000" w:rsidRPr="00000000">
        <w:rPr>
          <w:rFonts w:ascii="Arial" w:cs="Arial" w:eastAsia="Arial" w:hAnsi="Arial"/>
          <w:rtl w:val="0"/>
        </w:rPr>
        <w:t xml:space="preserve">Capital</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Assets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Work Week:</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tab/>
        <w:tab/>
        <w:tab/>
        <w:tab/>
        <w:t xml:space="preserve">37.5 hours/week</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Contract: </w:t>
        <w:tab/>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ab/>
        <w:tab/>
        <w:tab/>
      </w:r>
      <w:r w:rsidDel="00000000" w:rsidR="00000000" w:rsidRPr="00000000">
        <w:rPr>
          <w:rFonts w:ascii="Arial" w:cs="Arial" w:eastAsia="Arial" w:hAnsi="Arial"/>
          <w:rtl w:val="0"/>
        </w:rPr>
        <w:t xml:space="preserve">1 year</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Start Date: </w:t>
        <w:tab/>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ab/>
        <w:tab/>
        <w:tab/>
      </w:r>
      <w:r w:rsidDel="00000000" w:rsidR="00000000" w:rsidRPr="00000000">
        <w:rPr>
          <w:rFonts w:ascii="Arial" w:cs="Arial" w:eastAsia="Arial" w:hAnsi="Arial"/>
          <w:rtl w:val="0"/>
        </w:rPr>
        <w:t xml:space="preserve">ASAP</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b w:val="0"/>
          <w:bCs w:val="0"/>
          <w:i w:val="0"/>
          <w:iCs w:val="0"/>
          <w:smallCaps w:val="0"/>
          <w:strike w:val="0"/>
          <w:color w:val="000000"/>
          <w:u w:val="none"/>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Salary:</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tab/>
        <w:tab/>
        <w:tab/>
        <w:tab/>
        <w:t xml:space="preserve">Salary between</w:t>
      </w:r>
      <w:r w:rsidDel="00000000" w:rsidR="00000000" w:rsidRPr="00000000">
        <w:rPr>
          <w:rFonts w:ascii="Arial" w:cs="Arial" w:eastAsia="Arial" w:hAnsi="Arial"/>
          <w:b w:val="0"/>
          <w:bCs w:val="0"/>
          <w:i w:val="0"/>
          <w:iCs w:val="0"/>
          <w:smallCaps w:val="0"/>
          <w:strike w:val="0"/>
          <w:color w:val="00000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vertAlign w:val="baseline"/>
          <w:rtl w:val="0"/>
        </w:rPr>
        <w:t xml:space="preserve">$</w:t>
      </w:r>
      <w:r w:rsidDel="00000000" w:rsidR="00000000" w:rsidRPr="00000000">
        <w:rPr>
          <w:rFonts w:ascii="Arial" w:cs="Arial" w:eastAsia="Arial" w:hAnsi="Arial"/>
          <w:rtl w:val="0"/>
        </w:rPr>
        <w:t xml:space="preserve">75</w:t>
      </w:r>
      <w:r w:rsidDel="00000000" w:rsidR="00000000" w:rsidRPr="00000000">
        <w:rPr>
          <w:rFonts w:ascii="Arial" w:cs="Arial" w:eastAsia="Arial" w:hAnsi="Arial"/>
          <w:b w:val="0"/>
          <w:bCs w:val="0"/>
          <w:i w:val="0"/>
          <w:iCs w:val="0"/>
          <w:smallCaps w:val="0"/>
          <w:strike w:val="0"/>
          <w:color w:val="000000"/>
          <w:u w:val="none"/>
          <w:vertAlign w:val="baseline"/>
          <w:rtl w:val="0"/>
        </w:rPr>
        <w:t xml:space="preserve">,000 – $</w:t>
      </w:r>
      <w:r w:rsidDel="00000000" w:rsidR="00000000" w:rsidRPr="00000000">
        <w:rPr>
          <w:rFonts w:ascii="Arial" w:cs="Arial" w:eastAsia="Arial" w:hAnsi="Arial"/>
          <w:rtl w:val="0"/>
        </w:rPr>
        <w:t xml:space="preserve">80</w:t>
      </w:r>
      <w:r w:rsidDel="00000000" w:rsidR="00000000" w:rsidRPr="00000000">
        <w:rPr>
          <w:rFonts w:ascii="Arial" w:cs="Arial" w:eastAsia="Arial" w:hAnsi="Arial"/>
          <w:b w:val="0"/>
          <w:bCs w:val="0"/>
          <w:i w:val="0"/>
          <w:iCs w:val="0"/>
          <w:smallCaps w:val="0"/>
          <w:strike w:val="0"/>
          <w:color w:val="000000"/>
          <w:u w:val="none"/>
          <w:vertAlign w:val="baseline"/>
          <w:rtl w:val="0"/>
        </w:rPr>
        <w:t xml:space="preserve">,000</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Benefits: </w:t>
        <w:tab/>
        <w:tab/>
        <w:tab/>
        <w:tab/>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Extended health care &amp; dental</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2"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2"/>
        <w:rPr>
          <w:vertAlign w:val="baseline"/>
        </w:rPr>
      </w:pPr>
      <w:bookmarkStart w:colFirst="0" w:colLast="0" w:name="_t0o2mopi7evh" w:id="0"/>
      <w:bookmarkEnd w:id="0"/>
      <w:r w:rsidDel="00000000" w:rsidR="00000000" w:rsidRPr="00000000">
        <w:rPr>
          <w:vertAlign w:val="baseline"/>
          <w:rtl w:val="0"/>
        </w:rPr>
        <w:t xml:space="preserve">A. OVERVIEW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3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widowControl w:val="0"/>
        <w:spacing w:before="36" w:lineRule="auto"/>
        <w:ind w:right="135"/>
        <w:rPr>
          <w:rFonts w:ascii="Arial" w:cs="Arial" w:eastAsia="Arial" w:hAnsi="Arial"/>
        </w:rPr>
      </w:pPr>
      <w:r w:rsidDel="00000000" w:rsidR="00000000" w:rsidRPr="00000000">
        <w:rPr>
          <w:rFonts w:ascii="Arial" w:cs="Arial" w:eastAsia="Arial" w:hAnsi="Arial"/>
          <w:rtl w:val="0"/>
        </w:rPr>
        <w:t xml:space="preserve">The Neighbourhood Land Trust (NLT), the charitable arm of the Parkdale Neighbourhood Land Trust (PNLT), is seeking a </w:t>
      </w:r>
      <w:r w:rsidDel="00000000" w:rsidR="00000000" w:rsidRPr="00000000">
        <w:rPr>
          <w:rFonts w:ascii="Arial" w:cs="Arial" w:eastAsia="Arial" w:hAnsi="Arial"/>
          <w:b w:val="1"/>
          <w:bCs w:val="1"/>
          <w:rtl w:val="0"/>
        </w:rPr>
        <w:t xml:space="preserve">Specialized Project Manager, Technical Projects</w:t>
      </w:r>
      <w:r w:rsidDel="00000000" w:rsidR="00000000" w:rsidRPr="00000000">
        <w:rPr>
          <w:rFonts w:ascii="Arial" w:cs="Arial" w:eastAsia="Arial" w:hAnsi="Arial"/>
          <w:rtl w:val="0"/>
        </w:rPr>
        <w:t xml:space="preserve"> to join our team to lead the planning, procurement, and delivery of a selection of priority capital repair, replacement, and retrofit projects across NLT’s portfolio of approximately 85 small residential buildings and homes.</w:t>
      </w:r>
    </w:p>
    <w:p w:rsidR="00000000" w:rsidDel="00000000" w:rsidP="00000000" w:rsidRDefault="00000000" w:rsidRPr="00000000" w14:paraId="00000017">
      <w:pPr>
        <w:widowControl w:val="0"/>
        <w:spacing w:before="36" w:lineRule="auto"/>
        <w:ind w:right="135"/>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0"/>
        <w:spacing w:before="36" w:lineRule="auto"/>
        <w:ind w:right="135"/>
        <w:rPr>
          <w:rFonts w:ascii="Arial" w:cs="Arial" w:eastAsia="Arial" w:hAnsi="Arial"/>
        </w:rPr>
      </w:pPr>
      <w:r w:rsidDel="00000000" w:rsidR="00000000" w:rsidRPr="00000000">
        <w:rPr>
          <w:rFonts w:ascii="Arial" w:cs="Arial" w:eastAsia="Arial" w:hAnsi="Arial"/>
          <w:rtl w:val="0"/>
        </w:rPr>
        <w:t xml:space="preserve">This role is hands-on and technically focused, with primary responsibility for managing building envelope and life-cycle repair projects—including </w:t>
      </w:r>
      <w:r w:rsidDel="00000000" w:rsidR="00000000" w:rsidRPr="00000000">
        <w:rPr>
          <w:rFonts w:ascii="Arial" w:cs="Arial" w:eastAsia="Arial" w:hAnsi="Arial"/>
          <w:b w:val="1"/>
          <w:bCs w:val="1"/>
          <w:rtl w:val="0"/>
        </w:rPr>
        <w:t xml:space="preserve">roof replacements, masonry and siding repairs, and other priority capital interventions</w:t>
      </w:r>
      <w:r w:rsidDel="00000000" w:rsidR="00000000" w:rsidRPr="00000000">
        <w:rPr>
          <w:rFonts w:ascii="Arial" w:cs="Arial" w:eastAsia="Arial" w:hAnsi="Arial"/>
          <w:rtl w:val="0"/>
        </w:rPr>
        <w:t xml:space="preserve">—from early scoping to procurement, contract management and close-out. Working under the direction of the Senior Manager, Capital Assets, the Project Manager will translate building condition assessments and site investigations into </w:t>
      </w:r>
      <w:r w:rsidDel="00000000" w:rsidR="00000000" w:rsidRPr="00000000">
        <w:rPr>
          <w:rFonts w:ascii="Arial" w:cs="Arial" w:eastAsia="Arial" w:hAnsi="Arial"/>
          <w:b w:val="1"/>
          <w:bCs w:val="1"/>
          <w:rtl w:val="0"/>
        </w:rPr>
        <w:t xml:space="preserve">well-defined scopes of work, technical specifications, tender packages, budgets, and schedules</w:t>
      </w:r>
      <w:r w:rsidDel="00000000" w:rsidR="00000000" w:rsidRPr="00000000">
        <w:rPr>
          <w:rFonts w:ascii="Arial" w:cs="Arial" w:eastAsia="Arial" w:hAnsi="Arial"/>
          <w:rtl w:val="0"/>
        </w:rPr>
        <w:t xml:space="preserve">, and will oversee construction delivery on occupied residential properties.</w:t>
      </w:r>
    </w:p>
    <w:p w:rsidR="00000000" w:rsidDel="00000000" w:rsidP="00000000" w:rsidRDefault="00000000" w:rsidRPr="00000000" w14:paraId="00000019">
      <w:pPr>
        <w:widowControl w:val="0"/>
        <w:spacing w:before="36" w:lineRule="auto"/>
        <w:ind w:right="135"/>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0"/>
        <w:spacing w:before="36" w:lineRule="auto"/>
        <w:ind w:right="135"/>
        <w:rPr>
          <w:rFonts w:ascii="Arial" w:cs="Arial" w:eastAsia="Arial" w:hAnsi="Arial"/>
        </w:rPr>
      </w:pPr>
      <w:r w:rsidDel="00000000" w:rsidR="00000000" w:rsidRPr="00000000">
        <w:rPr>
          <w:rFonts w:ascii="Arial" w:cs="Arial" w:eastAsia="Arial" w:hAnsi="Arial"/>
          <w:rtl w:val="0"/>
        </w:rPr>
        <w:t xml:space="preserve">The position plays a central role in implementing NLT’s 5-Year Capital Repair and Improvements Plan, coordinating multiple concurrent projects across the portfolio while ensuring work is delivered </w:t>
      </w:r>
      <w:r w:rsidDel="00000000" w:rsidR="00000000" w:rsidRPr="00000000">
        <w:rPr>
          <w:rFonts w:ascii="Arial" w:cs="Arial" w:eastAsia="Arial" w:hAnsi="Arial"/>
          <w:b w:val="1"/>
          <w:bCs w:val="1"/>
          <w:rtl w:val="0"/>
        </w:rPr>
        <w:t xml:space="preserve">on time, on budget, and to a high technical standard</w:t>
      </w:r>
      <w:r w:rsidDel="00000000" w:rsidR="00000000" w:rsidRPr="00000000">
        <w:rPr>
          <w:rFonts w:ascii="Arial" w:cs="Arial" w:eastAsia="Arial" w:hAnsi="Arial"/>
          <w:rtl w:val="0"/>
        </w:rPr>
        <w:t xml:space="preserve">. This includes grouping projects strategically for tendering, managing direct procurement processes (RFQs, RFPs, and restricted tenders), administering construction contracts, and working closely with trades, general contractors, consultants, and internal staff.</w:t>
      </w:r>
    </w:p>
    <w:p w:rsidR="00000000" w:rsidDel="00000000" w:rsidP="00000000" w:rsidRDefault="00000000" w:rsidRPr="00000000" w14:paraId="0000001B">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A key focus of the role is </w:t>
      </w:r>
      <w:r w:rsidDel="00000000" w:rsidR="00000000" w:rsidRPr="00000000">
        <w:rPr>
          <w:rFonts w:ascii="Arial" w:cs="Arial" w:eastAsia="Arial" w:hAnsi="Arial"/>
          <w:b w:val="1"/>
          <w:bCs w:val="1"/>
          <w:rtl w:val="0"/>
        </w:rPr>
        <w:t xml:space="preserve">practical project execution</w:t>
      </w:r>
      <w:r w:rsidDel="00000000" w:rsidR="00000000" w:rsidRPr="00000000">
        <w:rPr>
          <w:rFonts w:ascii="Arial" w:cs="Arial" w:eastAsia="Arial" w:hAnsi="Arial"/>
          <w:rtl w:val="0"/>
        </w:rPr>
        <w:t xml:space="preserve">: attending sites regularly, addressing contractor questions, reviewing construction progress, managing risks, ensuring site safety and regulatory compliance, reviewing invoices, and completing project close-out and deficiency processes. The Project Manager will also coordinate with housing partners and staff to plan for </w:t>
      </w:r>
      <w:r w:rsidDel="00000000" w:rsidR="00000000" w:rsidRPr="00000000">
        <w:rPr>
          <w:rFonts w:ascii="Arial" w:cs="Arial" w:eastAsia="Arial" w:hAnsi="Arial"/>
          <w:b w:val="1"/>
          <w:bCs w:val="1"/>
          <w:rtl w:val="0"/>
        </w:rPr>
        <w:t xml:space="preserve">tenant communication and temporary accommodations</w:t>
      </w:r>
      <w:r w:rsidDel="00000000" w:rsidR="00000000" w:rsidRPr="00000000">
        <w:rPr>
          <w:rFonts w:ascii="Arial" w:cs="Arial" w:eastAsia="Arial" w:hAnsi="Arial"/>
          <w:rtl w:val="0"/>
        </w:rPr>
        <w:t xml:space="preserve"> where required, ensuring projects are delivered with care in lived-in homes.</w:t>
      </w:r>
    </w:p>
    <w:p w:rsidR="00000000" w:rsidDel="00000000" w:rsidP="00000000" w:rsidRDefault="00000000" w:rsidRPr="00000000" w14:paraId="0000001C">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In alignment with NLT’s </w:t>
      </w:r>
      <w:hyperlink r:id="rId8">
        <w:r w:rsidDel="00000000" w:rsidR="00000000" w:rsidRPr="00000000">
          <w:rPr>
            <w:rFonts w:ascii="Arial" w:cs="Arial" w:eastAsia="Arial" w:hAnsi="Arial"/>
            <w:color w:val="1155cc"/>
            <w:u w:val="single"/>
            <w:rtl w:val="0"/>
          </w:rPr>
          <w:t xml:space="preserve">Sustainability and Social Procurement Action Framework</w:t>
        </w:r>
      </w:hyperlink>
      <w:r w:rsidDel="00000000" w:rsidR="00000000" w:rsidRPr="00000000">
        <w:rPr>
          <w:rFonts w:ascii="Arial" w:cs="Arial" w:eastAsia="Arial" w:hAnsi="Arial"/>
          <w:rtl w:val="0"/>
        </w:rPr>
        <w:t xml:space="preserve">, this role supports capital investments that improve building durability, energy performance, accessibility, and long-term resilience, while also advancing broader social and community benefits.</w:t>
      </w:r>
    </w:p>
    <w:p w:rsidR="00000000" w:rsidDel="00000000" w:rsidP="00000000" w:rsidRDefault="00000000" w:rsidRPr="00000000" w14:paraId="0000001D">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This is an opportunity for an experienced, technically skilled capital projects professional to contribute directly to the </w:t>
      </w:r>
      <w:r w:rsidDel="00000000" w:rsidR="00000000" w:rsidRPr="00000000">
        <w:rPr>
          <w:rFonts w:ascii="Arial" w:cs="Arial" w:eastAsia="Arial" w:hAnsi="Arial"/>
          <w:b w:val="1"/>
          <w:bCs w:val="1"/>
          <w:rtl w:val="0"/>
        </w:rPr>
        <w:t xml:space="preserve">long-term stewardship of community-owned affordable housing</w:t>
      </w:r>
      <w:r w:rsidDel="00000000" w:rsidR="00000000" w:rsidRPr="00000000">
        <w:rPr>
          <w:rFonts w:ascii="Arial" w:cs="Arial" w:eastAsia="Arial" w:hAnsi="Arial"/>
          <w:rtl w:val="0"/>
        </w:rPr>
        <w:t xml:space="preserve">, working within a small, collaborative team and a values-driven organization. A strong commitment to neighbourhood inclusiveness and social equity is required. </w:t>
      </w: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b w:val="1"/>
          <w:bCs w:val="1"/>
          <w:rtl w:val="0"/>
        </w:rPr>
        <w:t xml:space="preserve">We strongly encourage applications from residents of Parkdale and or equity-seeking groups.</w:t>
      </w:r>
      <w:r w:rsidDel="00000000" w:rsidR="00000000" w:rsidRPr="00000000">
        <w:rPr>
          <w:rFonts w:ascii="Arial" w:cs="Arial" w:eastAsia="Arial" w:hAnsi="Arial"/>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35" w:firstLine="0"/>
        <w:jc w:val="left"/>
        <w:rPr>
          <w:rFonts w:ascii="Arial" w:cs="Arial" w:eastAsia="Arial" w:hAnsi="Arial"/>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widowControl w:val="0"/>
        <w:spacing w:before="36" w:lineRule="auto"/>
        <w:ind w:right="135"/>
        <w:rPr/>
      </w:pPr>
      <w:bookmarkStart w:colFirst="0" w:colLast="0" w:name="_oqigc1mzjzkr" w:id="1"/>
      <w:bookmarkEnd w:id="1"/>
      <w:r w:rsidDel="00000000" w:rsidR="00000000" w:rsidRPr="00000000">
        <w:rPr>
          <w:rtl w:val="0"/>
        </w:rPr>
        <w:t xml:space="preserve">B. SPECIFIC RESPONSIBILITIES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35" w:firstLine="0"/>
        <w:jc w:val="left"/>
        <w:rPr>
          <w:rFonts w:ascii="Arial" w:cs="Arial" w:eastAsia="Arial" w:hAnsi="Arial"/>
          <w:u w:val="single"/>
        </w:rPr>
      </w:pPr>
      <w:r w:rsidDel="00000000" w:rsidR="00000000" w:rsidRPr="00000000">
        <w:rPr>
          <w:rtl w:val="0"/>
        </w:rPr>
      </w:r>
    </w:p>
    <w:p w:rsidR="00000000" w:rsidDel="00000000" w:rsidP="00000000" w:rsidRDefault="00000000" w:rsidRPr="00000000" w14:paraId="00000023">
      <w:pPr>
        <w:numPr>
          <w:ilvl w:val="1"/>
          <w:numId w:val="8"/>
        </w:numPr>
        <w:spacing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Roof Repair &amp; replacement projects</w:t>
      </w:r>
    </w:p>
    <w:p w:rsidR="00000000" w:rsidDel="00000000" w:rsidP="00000000" w:rsidRDefault="00000000" w:rsidRPr="00000000" w14:paraId="00000024">
      <w:pPr>
        <w:numPr>
          <w:ilvl w:val="2"/>
          <w:numId w:val="8"/>
        </w:numPr>
        <w:spacing w:line="276" w:lineRule="auto"/>
        <w:ind w:left="1080" w:hanging="360"/>
        <w:rPr>
          <w:rFonts w:ascii="Arial" w:cs="Arial" w:eastAsia="Arial" w:hAnsi="Arial"/>
        </w:rPr>
      </w:pPr>
      <w:r w:rsidDel="00000000" w:rsidR="00000000" w:rsidRPr="00000000">
        <w:rPr>
          <w:rFonts w:ascii="Arial" w:cs="Arial" w:eastAsia="Arial" w:hAnsi="Arial"/>
          <w:rtl w:val="0"/>
        </w:rPr>
        <w:t xml:space="preserve">Compile roof assessments completed by Contractors / Consultants into groups for tendering.</w:t>
      </w:r>
    </w:p>
    <w:p w:rsidR="00000000" w:rsidDel="00000000" w:rsidP="00000000" w:rsidRDefault="00000000" w:rsidRPr="00000000" w14:paraId="00000025">
      <w:pPr>
        <w:numPr>
          <w:ilvl w:val="1"/>
          <w:numId w:val="8"/>
        </w:numPr>
        <w:spacing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Masonry &amp; siding replacement projects</w:t>
      </w:r>
    </w:p>
    <w:p w:rsidR="00000000" w:rsidDel="00000000" w:rsidP="00000000" w:rsidRDefault="00000000" w:rsidRPr="00000000" w14:paraId="00000026">
      <w:pPr>
        <w:numPr>
          <w:ilvl w:val="2"/>
          <w:numId w:val="8"/>
        </w:numPr>
        <w:spacing w:line="276" w:lineRule="auto"/>
        <w:ind w:left="1080" w:hanging="360"/>
        <w:rPr>
          <w:rFonts w:ascii="Arial" w:cs="Arial" w:eastAsia="Arial" w:hAnsi="Arial"/>
        </w:rPr>
      </w:pPr>
      <w:r w:rsidDel="00000000" w:rsidR="00000000" w:rsidRPr="00000000">
        <w:rPr>
          <w:rFonts w:ascii="Arial" w:cs="Arial" w:eastAsia="Arial" w:hAnsi="Arial"/>
          <w:rtl w:val="0"/>
        </w:rPr>
        <w:t xml:space="preserve">Review properties by site visits &amp; review Building Condition Assessments</w:t>
      </w:r>
    </w:p>
    <w:p w:rsidR="00000000" w:rsidDel="00000000" w:rsidP="00000000" w:rsidRDefault="00000000" w:rsidRPr="00000000" w14:paraId="00000027">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Compile technical specifications, details and supporting documents, identify acceptable vendors (metal siding, fibre-cement, EIFS)</w:t>
      </w:r>
    </w:p>
    <w:p w:rsidR="00000000" w:rsidDel="00000000" w:rsidP="00000000" w:rsidRDefault="00000000" w:rsidRPr="00000000" w14:paraId="00000028">
      <w:pPr>
        <w:numPr>
          <w:ilvl w:val="2"/>
          <w:numId w:val="8"/>
        </w:numPr>
        <w:spacing w:line="276" w:lineRule="auto"/>
        <w:ind w:left="1080" w:hanging="360"/>
        <w:rPr>
          <w:rFonts w:ascii="Arial" w:cs="Arial" w:eastAsia="Arial" w:hAnsi="Arial"/>
        </w:rPr>
      </w:pPr>
      <w:r w:rsidDel="00000000" w:rsidR="00000000" w:rsidRPr="00000000">
        <w:rPr>
          <w:rFonts w:ascii="Arial" w:cs="Arial" w:eastAsia="Arial" w:hAnsi="Arial"/>
          <w:rtl w:val="0"/>
        </w:rPr>
        <w:t xml:space="preserve">Compile list for tendering &amp; propose groups of projects and priorities within budget</w:t>
      </w:r>
    </w:p>
    <w:p w:rsidR="00000000" w:rsidDel="00000000" w:rsidP="00000000" w:rsidRDefault="00000000" w:rsidRPr="00000000" w14:paraId="00000029">
      <w:pPr>
        <w:numPr>
          <w:ilvl w:val="1"/>
          <w:numId w:val="8"/>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Other repairs &amp; replacements </w:t>
      </w:r>
    </w:p>
    <w:p w:rsidR="00000000" w:rsidDel="00000000" w:rsidP="00000000" w:rsidRDefault="00000000" w:rsidRPr="00000000" w14:paraId="0000002A">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Management of other projects as requested by Asset Manager.</w:t>
      </w:r>
    </w:p>
    <w:p w:rsidR="00000000" w:rsidDel="00000000" w:rsidP="00000000" w:rsidRDefault="00000000" w:rsidRPr="00000000" w14:paraId="0000002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C">
      <w:pPr>
        <w:ind w:left="0" w:firstLine="0"/>
        <w:rPr>
          <w:rFonts w:ascii="Arial" w:cs="Arial" w:eastAsia="Arial" w:hAnsi="Arial"/>
        </w:rPr>
      </w:pPr>
      <w:r w:rsidDel="00000000" w:rsidR="00000000" w:rsidRPr="00000000">
        <w:rPr>
          <w:rFonts w:ascii="Arial" w:cs="Arial" w:eastAsia="Arial" w:hAnsi="Arial"/>
          <w:rtl w:val="0"/>
        </w:rPr>
        <w:t xml:space="preserve">Specialized</w:t>
      </w:r>
      <w:r w:rsidDel="00000000" w:rsidR="00000000" w:rsidRPr="00000000">
        <w:rPr>
          <w:rFonts w:ascii="Arial" w:cs="Arial" w:eastAsia="Arial" w:hAnsi="Arial"/>
          <w:rtl w:val="0"/>
        </w:rPr>
        <w:t xml:space="preserve"> Project Manager role will also include the following responsibilities:</w:t>
      </w:r>
    </w:p>
    <w:p w:rsidR="00000000" w:rsidDel="00000000" w:rsidP="00000000" w:rsidRDefault="00000000" w:rsidRPr="00000000" w14:paraId="0000002D">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Manage project budgets, from initial scoping to completion. </w:t>
      </w:r>
    </w:p>
    <w:p w:rsidR="00000000" w:rsidDel="00000000" w:rsidP="00000000" w:rsidRDefault="00000000" w:rsidRPr="00000000" w14:paraId="0000002E">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Manage multiple concurrent project schedules.</w:t>
      </w:r>
    </w:p>
    <w:p w:rsidR="00000000" w:rsidDel="00000000" w:rsidP="00000000" w:rsidRDefault="00000000" w:rsidRPr="00000000" w14:paraId="0000002F">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Engaging directly with Trades or General Contractors to ensure they perform the work.</w:t>
      </w:r>
    </w:p>
    <w:p w:rsidR="00000000" w:rsidDel="00000000" w:rsidP="00000000" w:rsidRDefault="00000000" w:rsidRPr="00000000" w14:paraId="00000030">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Project design</w:t>
      </w:r>
    </w:p>
    <w:p w:rsidR="00000000" w:rsidDel="00000000" w:rsidP="00000000" w:rsidRDefault="00000000" w:rsidRPr="00000000" w14:paraId="00000031">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Preparation of plans, specifications, and scopes of work for a number of projects, </w:t>
      </w:r>
    </w:p>
    <w:p w:rsidR="00000000" w:rsidDel="00000000" w:rsidP="00000000" w:rsidRDefault="00000000" w:rsidRPr="00000000" w14:paraId="00000032">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arrange for permits as required</w:t>
      </w:r>
    </w:p>
    <w:p w:rsidR="00000000" w:rsidDel="00000000" w:rsidP="00000000" w:rsidRDefault="00000000" w:rsidRPr="00000000" w14:paraId="00000033">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Review estimated cost and allowable budget, and tailor project accordingly.</w:t>
      </w:r>
    </w:p>
    <w:p w:rsidR="00000000" w:rsidDel="00000000" w:rsidP="00000000" w:rsidRDefault="00000000" w:rsidRPr="00000000" w14:paraId="00000034">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Undertake direct procurement of Contractors </w:t>
      </w:r>
    </w:p>
    <w:p w:rsidR="00000000" w:rsidDel="00000000" w:rsidP="00000000" w:rsidRDefault="00000000" w:rsidRPr="00000000" w14:paraId="00000035">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prepare and issue Request For Quotes (RFQ), Request for Proposals (RFP) and Restricted Tenders, </w:t>
      </w:r>
    </w:p>
    <w:p w:rsidR="00000000" w:rsidDel="00000000" w:rsidP="00000000" w:rsidRDefault="00000000" w:rsidRPr="00000000" w14:paraId="00000036">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Organize and attend bidders’ meeting, respond to contractor’s questions, </w:t>
      </w:r>
    </w:p>
    <w:p w:rsidR="00000000" w:rsidDel="00000000" w:rsidP="00000000" w:rsidRDefault="00000000" w:rsidRPr="00000000" w14:paraId="00000037">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assess bids received, and prepare and review contract documents. </w:t>
      </w:r>
    </w:p>
    <w:p w:rsidR="00000000" w:rsidDel="00000000" w:rsidP="00000000" w:rsidRDefault="00000000" w:rsidRPr="00000000" w14:paraId="00000038">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Contract administration </w:t>
      </w:r>
    </w:p>
    <w:p w:rsidR="00000000" w:rsidDel="00000000" w:rsidP="00000000" w:rsidRDefault="00000000" w:rsidRPr="00000000" w14:paraId="00000039">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Oversee execution of contracts, collect proof of insurance and other documentation required, </w:t>
      </w:r>
    </w:p>
    <w:p w:rsidR="00000000" w:rsidDel="00000000" w:rsidP="00000000" w:rsidRDefault="00000000" w:rsidRPr="00000000" w14:paraId="0000003A">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review schedules and construction progress</w:t>
      </w:r>
    </w:p>
    <w:p w:rsidR="00000000" w:rsidDel="00000000" w:rsidP="00000000" w:rsidRDefault="00000000" w:rsidRPr="00000000" w14:paraId="0000003B">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anticipate and resolve contractor questions, </w:t>
      </w:r>
    </w:p>
    <w:p w:rsidR="00000000" w:rsidDel="00000000" w:rsidP="00000000" w:rsidRDefault="00000000" w:rsidRPr="00000000" w14:paraId="0000003C">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organize site meetings, undertake site reviews, comment on deficiencies and complete Reports</w:t>
      </w:r>
    </w:p>
    <w:p w:rsidR="00000000" w:rsidDel="00000000" w:rsidP="00000000" w:rsidRDefault="00000000" w:rsidRPr="00000000" w14:paraId="0000003D">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Review sites and work in regards to site safety.</w:t>
      </w:r>
    </w:p>
    <w:p w:rsidR="00000000" w:rsidDel="00000000" w:rsidP="00000000" w:rsidRDefault="00000000" w:rsidRPr="00000000" w14:paraId="0000003E">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review invoices, recommend payment of invoices.</w:t>
      </w:r>
    </w:p>
    <w:p w:rsidR="00000000" w:rsidDel="00000000" w:rsidP="00000000" w:rsidRDefault="00000000" w:rsidRPr="00000000" w14:paraId="0000003F">
      <w:pPr>
        <w:numPr>
          <w:ilvl w:val="2"/>
          <w:numId w:val="8"/>
        </w:numPr>
        <w:ind w:left="1080" w:hanging="360"/>
        <w:rPr>
          <w:rFonts w:ascii="Arial" w:cs="Arial" w:eastAsia="Arial" w:hAnsi="Arial"/>
        </w:rPr>
      </w:pPr>
      <w:r w:rsidDel="00000000" w:rsidR="00000000" w:rsidRPr="00000000">
        <w:rPr>
          <w:rFonts w:ascii="Arial" w:cs="Arial" w:eastAsia="Arial" w:hAnsi="Arial"/>
          <w:rtl w:val="0"/>
        </w:rPr>
        <w:t xml:space="preserve">Complete project close-out, deficiency completion and recommend release of holdbacks.</w:t>
      </w:r>
    </w:p>
    <w:p w:rsidR="00000000" w:rsidDel="00000000" w:rsidP="00000000" w:rsidRDefault="00000000" w:rsidRPr="00000000" w14:paraId="00000040">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Coordinate with the staff team and housing partner in the planning and implementation of accommodations for tenant during a project as required</w:t>
      </w:r>
    </w:p>
    <w:p w:rsidR="00000000" w:rsidDel="00000000" w:rsidP="00000000" w:rsidRDefault="00000000" w:rsidRPr="00000000" w14:paraId="00000041">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Being responsible for risk management for the plans and projects managed.</w:t>
      </w:r>
    </w:p>
    <w:p w:rsidR="00000000" w:rsidDel="00000000" w:rsidP="00000000" w:rsidRDefault="00000000" w:rsidRPr="00000000" w14:paraId="00000042">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Keeping informed of other relevant regulations and standards, including but not limited to property standards, fire safety codes, Ontario Building Code, Accessibility for Ontarians with Disabilities Act, and Health and Safety practices.</w:t>
      </w:r>
    </w:p>
    <w:p w:rsidR="00000000" w:rsidDel="00000000" w:rsidP="00000000" w:rsidRDefault="00000000" w:rsidRPr="00000000" w14:paraId="00000043">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Review and engage with Consultants as required to support the work.</w:t>
      </w:r>
    </w:p>
    <w:p w:rsidR="00000000" w:rsidDel="00000000" w:rsidP="00000000" w:rsidRDefault="00000000" w:rsidRPr="00000000" w14:paraId="00000044">
      <w:pPr>
        <w:numPr>
          <w:ilvl w:val="1"/>
          <w:numId w:val="8"/>
        </w:numPr>
        <w:ind w:left="720" w:hanging="360"/>
        <w:rPr>
          <w:rFonts w:ascii="Arial" w:cs="Arial" w:eastAsia="Arial" w:hAnsi="Arial"/>
        </w:rPr>
      </w:pPr>
      <w:r w:rsidDel="00000000" w:rsidR="00000000" w:rsidRPr="00000000">
        <w:rPr>
          <w:rFonts w:ascii="Arial" w:cs="Arial" w:eastAsia="Arial" w:hAnsi="Arial"/>
          <w:rtl w:val="0"/>
        </w:rPr>
        <w:t xml:space="preserve">Provide required analysis and reports required by the Property Asset Manager, the Executive Director, the Board of Directors and operating partners.</w:t>
      </w:r>
    </w:p>
    <w:p w:rsidR="00000000" w:rsidDel="00000000" w:rsidP="00000000" w:rsidRDefault="00000000" w:rsidRPr="00000000" w14:paraId="00000045">
      <w:pPr>
        <w:numPr>
          <w:ilvl w:val="1"/>
          <w:numId w:val="8"/>
        </w:numPr>
        <w:ind w:left="720" w:hanging="360"/>
        <w:rPr>
          <w:rFonts w:ascii="Arial" w:cs="Arial" w:eastAsia="Arial" w:hAnsi="Arial"/>
        </w:rPr>
      </w:pPr>
      <w:r w:rsidDel="00000000" w:rsidR="00000000" w:rsidRPr="00000000">
        <w:rPr>
          <w:rFonts w:ascii="Arial" w:cs="Arial" w:eastAsia="Arial" w:hAnsi="Arial"/>
          <w:b w:val="1"/>
          <w:bCs w:val="1"/>
          <w:rtl w:val="0"/>
        </w:rPr>
        <w:t xml:space="preserve">Perform other duties as requested by the Senior Manager of </w:t>
      </w:r>
      <w:r w:rsidDel="00000000" w:rsidR="00000000" w:rsidRPr="00000000">
        <w:rPr>
          <w:rFonts w:ascii="Arial" w:cs="Arial" w:eastAsia="Arial" w:hAnsi="Arial"/>
          <w:b w:val="1"/>
          <w:bCs w:val="1"/>
          <w:rtl w:val="0"/>
        </w:rPr>
        <w:t xml:space="preserve">Capital</w:t>
      </w:r>
      <w:r w:rsidDel="00000000" w:rsidR="00000000" w:rsidRPr="00000000">
        <w:rPr>
          <w:rFonts w:ascii="Arial" w:cs="Arial" w:eastAsia="Arial" w:hAnsi="Arial"/>
          <w:b w:val="1"/>
          <w:bCs w:val="1"/>
          <w:rtl w:val="0"/>
        </w:rPr>
        <w:t xml:space="preserve"> Assets or Director of Strategy &amp; Portfolio Development.</w:t>
      </w:r>
    </w:p>
    <w:p w:rsidR="00000000" w:rsidDel="00000000" w:rsidP="00000000" w:rsidRDefault="00000000" w:rsidRPr="00000000" w14:paraId="0000004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7">
      <w:pPr>
        <w:pStyle w:val="Heading2"/>
        <w:spacing w:before="18" w:lineRule="auto"/>
        <w:rPr/>
      </w:pPr>
      <w:bookmarkStart w:colFirst="0" w:colLast="0" w:name="_qc6bjwk20ubg" w:id="2"/>
      <w:bookmarkEnd w:id="2"/>
      <w:r w:rsidDel="00000000" w:rsidR="00000000" w:rsidRPr="00000000">
        <w:rPr>
          <w:rtl w:val="0"/>
        </w:rPr>
        <w:t xml:space="preserve">C. QUALIFICATIONS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35" w:firstLine="0"/>
        <w:jc w:val="left"/>
        <w:rPr>
          <w:rFonts w:ascii="Arial" w:cs="Arial" w:eastAsia="Arial" w:hAnsi="Arial"/>
          <w:u w:val="singl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35" w:firstLine="0"/>
        <w:jc w:val="left"/>
        <w:rPr>
          <w:rFonts w:ascii="Arial" w:cs="Arial" w:eastAsia="Arial" w:hAnsi="Arial"/>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rtl w:val="0"/>
        </w:rPr>
        <w:t xml:space="preserve">irect experience with:</w:t>
      </w:r>
    </w:p>
    <w:p w:rsidR="00000000" w:rsidDel="00000000" w:rsidP="00000000" w:rsidRDefault="00000000" w:rsidRPr="00000000" w14:paraId="000000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36"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Capital Project Management</w:t>
      </w:r>
    </w:p>
    <w:p w:rsidR="00000000" w:rsidDel="00000000" w:rsidP="00000000" w:rsidRDefault="00000000" w:rsidRPr="00000000" w14:paraId="000000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Best practices in c</w:t>
      </w:r>
      <w:r w:rsidDel="00000000" w:rsidR="00000000" w:rsidRPr="00000000">
        <w:rPr>
          <w:rFonts w:ascii="Arial" w:cs="Arial" w:eastAsia="Arial" w:hAnsi="Arial"/>
          <w:rtl w:val="0"/>
        </w:rPr>
        <w:t xml:space="preserve">onstruction, </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Construction administration of CCDC contracts</w:t>
      </w:r>
    </w:p>
    <w:p w:rsidR="00000000" w:rsidDel="00000000" w:rsidP="00000000" w:rsidRDefault="00000000" w:rsidRPr="00000000" w14:paraId="0000004D">
      <w:pPr>
        <w:widowControl w:val="0"/>
        <w:numPr>
          <w:ilvl w:val="0"/>
          <w:numId w:val="9"/>
        </w:numPr>
        <w:spacing w:before="0" w:beforeAutospacing="0" w:lineRule="auto"/>
        <w:ind w:left="720" w:right="135" w:hanging="360"/>
        <w:rPr>
          <w:rFonts w:ascii="Arial" w:cs="Arial" w:eastAsia="Arial" w:hAnsi="Arial"/>
        </w:rPr>
      </w:pPr>
      <w:r w:rsidDel="00000000" w:rsidR="00000000" w:rsidRPr="00000000">
        <w:rPr>
          <w:rFonts w:ascii="Arial" w:cs="Arial" w:eastAsia="Arial" w:hAnsi="Arial"/>
          <w:rtl w:val="0"/>
        </w:rPr>
        <w:t xml:space="preserve">Retrofit and repair practices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35"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35" w:firstLine="0"/>
        <w:jc w:val="left"/>
        <w:rPr>
          <w:rFonts w:ascii="Arial" w:cs="Arial" w:eastAsia="Arial" w:hAnsi="Arial"/>
        </w:rPr>
      </w:pPr>
      <w:r w:rsidDel="00000000" w:rsidR="00000000" w:rsidRPr="00000000">
        <w:rPr>
          <w:rFonts w:ascii="Arial" w:cs="Arial" w:eastAsia="Arial" w:hAnsi="Arial"/>
          <w:rtl w:val="0"/>
        </w:rPr>
        <w:t xml:space="preserve">Skills and expertise:</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6"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Technical expertise in building systems and assemblies</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Working knowledge of sustainable building </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Comfortable working directly with Trades and General Contractors</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Can develop and interpret contracts, construction schedules and budgets</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Can proactively identify interrelated work in project development and on site.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135" w:hanging="360"/>
        <w:jc w:val="left"/>
        <w:rPr>
          <w:rFonts w:ascii="Arial" w:cs="Arial" w:eastAsia="Arial" w:hAnsi="Arial"/>
        </w:rPr>
      </w:pPr>
      <w:r w:rsidDel="00000000" w:rsidR="00000000" w:rsidRPr="00000000">
        <w:rPr>
          <w:rFonts w:ascii="Arial" w:cs="Arial" w:eastAsia="Arial" w:hAnsi="Arial"/>
          <w:rtl w:val="0"/>
        </w:rPr>
        <w:t xml:space="preserve">Strong communications skills to engage diverse stakeholders including tenants, housing partners, and contractors.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2 years of post-secondary education </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years</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of related work experience </w:t>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Experience and formal training combined with demonstrated performance and ability may substitute for stipulated academic requirements. </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36" w:line="240" w:lineRule="auto"/>
        <w:ind w:left="720" w:right="135"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Experience with residential properties in Toronto including houses and small apartments, Experience with Heritage properties an asset, but not required.</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36" w:line="240" w:lineRule="auto"/>
        <w:ind w:left="720" w:right="135"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Strong understanding of building systems, common materials and products in residential applications.</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Strong </w:t>
      </w:r>
      <w:r w:rsidDel="00000000" w:rsidR="00000000" w:rsidRPr="00000000">
        <w:rPr>
          <w:rFonts w:ascii="Arial" w:cs="Arial" w:eastAsia="Arial" w:hAnsi="Arial"/>
          <w:rtl w:val="0"/>
        </w:rPr>
        <w:t xml:space="preserve">construction/project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management skills </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Knowledge of standard construction contracts, including CCDC.</w:t>
      </w:r>
    </w:p>
    <w:p w:rsidR="00000000" w:rsidDel="00000000" w:rsidP="00000000" w:rsidRDefault="00000000" w:rsidRPr="00000000" w14:paraId="000000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Strong financial management and budgeting skills </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Working knowledge of sustainable building practices such as Deep Energy Retrofits, resiliency, healthy materials, embodied and operating carbon equivalent (CO2e), greenhouse gases (GHG) and global warming potentials (GWP).</w:t>
      </w:r>
    </w:p>
    <w:p w:rsidR="00000000" w:rsidDel="00000000" w:rsidP="00000000" w:rsidRDefault="00000000" w:rsidRPr="00000000" w14:paraId="000000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Advanced ability to use Microsoft Office Suite and in particular</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Excel as well as Google Doc and Sheets. Ability to develop and read Gantt charts.</w:t>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Intermediate verbal and written communication skills </w:t>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Demonstrated commitment to working from a strong anti-oppression and social justice framework</w:t>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Demonstrated ability to work within a diverse community (including working with seniors, youth, people with different abilities and different cultural and socio-economic backgrounds)</w:t>
      </w:r>
      <w:r w:rsidDel="00000000" w:rsidR="00000000" w:rsidRPr="00000000">
        <w:rPr>
          <w:rtl w:val="0"/>
        </w:rPr>
      </w:r>
    </w:p>
    <w:p w:rsidR="00000000" w:rsidDel="00000000" w:rsidP="00000000" w:rsidRDefault="00000000" w:rsidRPr="00000000" w14:paraId="00000063">
      <w:pPr>
        <w:widowControl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pStyle w:val="Heading2"/>
        <w:widowControl w:val="0"/>
        <w:rPr/>
      </w:pPr>
      <w:bookmarkStart w:colFirst="0" w:colLast="0" w:name="_e8y8icaaov8q" w:id="3"/>
      <w:bookmarkEnd w:id="3"/>
      <w:r w:rsidDel="00000000" w:rsidR="00000000" w:rsidRPr="00000000">
        <w:rPr>
          <w:rtl w:val="0"/>
        </w:rPr>
        <w:t xml:space="preserve">D. SUPERVISION AND DECISION-MAKING</w:t>
      </w:r>
    </w:p>
    <w:p w:rsidR="00000000" w:rsidDel="00000000" w:rsidP="00000000" w:rsidRDefault="00000000" w:rsidRPr="00000000" w14:paraId="00000065">
      <w:pPr>
        <w:widowControl w:val="0"/>
        <w:rPr>
          <w:rFonts w:ascii="Arial" w:cs="Arial" w:eastAsia="Arial" w:hAnsi="Arial"/>
          <w:color w:val="ff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Decision-making forms an extremely large part of the role and will impact a major function of the organization. The process is guided by broad policies and general objectives; procedures and precedents are always evolving. Considerable judgement and complex interpretation are required for developing solutions. </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Responsible for providing direct day-to-day </w:t>
      </w:r>
      <w:r w:rsidDel="00000000" w:rsidR="00000000" w:rsidRPr="00000000">
        <w:rPr>
          <w:rFonts w:ascii="Arial" w:cs="Arial" w:eastAsia="Arial" w:hAnsi="Arial"/>
          <w:rtl w:val="0"/>
        </w:rPr>
        <w:t xml:space="preserve">overview of work by C</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ontractors. </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Regular use of confidential information and occasional access to occupied units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widowControl w:val="0"/>
        <w:rPr/>
      </w:pPr>
      <w:bookmarkStart w:colFirst="0" w:colLast="0" w:name="_sj5tfqaizztv" w:id="4"/>
      <w:bookmarkEnd w:id="4"/>
      <w:r w:rsidDel="00000000" w:rsidR="00000000" w:rsidRPr="00000000">
        <w:rPr>
          <w:rtl w:val="0"/>
        </w:rPr>
        <w:t xml:space="preserve">E. WORK ENVIRONMENT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The NLT has a small staff team that works collaboratively to complete organizational priorities.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While the Project Manager will be responsible for a specific scope of work and deliverables, collaboration with other staff and partners is required.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NLT staff meetings are held weekly to assure all members of the team are informed of the general progress of key projects. </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Project specific interaction with internal and external colleagues involves planning and coordinating the efforts of others. </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Normal office environment; periods of light physical activity (For example; intermittent sitting, standing or reading) and regular visits to construction sites.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In regular circumstances staff are expected to work from the office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Some degree of physical skill and coordination required (for example; basic keyboarding, ability to visit construction sites)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Work may be a little uncomfortable and may lead to minor injury or illness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The Project Manager may be exposed to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normal amounts of stress.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2"/>
        <w:widowControl w:val="0"/>
        <w:spacing w:before="38" w:lineRule="auto"/>
        <w:ind w:right="240"/>
        <w:rPr>
          <w:vertAlign w:val="baseline"/>
        </w:rPr>
      </w:pPr>
      <w:bookmarkStart w:colFirst="0" w:colLast="0" w:name="_1i2fzq664zbs" w:id="5"/>
      <w:bookmarkEnd w:id="5"/>
      <w:r w:rsidDel="00000000" w:rsidR="00000000" w:rsidRPr="00000000">
        <w:rPr>
          <w:rtl w:val="0"/>
        </w:rPr>
        <w:t xml:space="preserve">F. </w:t>
      </w:r>
      <w:r w:rsidDel="00000000" w:rsidR="00000000" w:rsidRPr="00000000">
        <w:rPr>
          <w:vertAlign w:val="baseline"/>
          <w:rtl w:val="0"/>
        </w:rPr>
        <w:t xml:space="preserve">TO APPLY: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Arial" w:cs="Arial" w:eastAsia="Arial" w:hAnsi="Arial"/>
          <w:b w:val="1"/>
          <w:bCs w:val="1"/>
        </w:rPr>
      </w:pPr>
      <w:r w:rsidDel="00000000" w:rsidR="00000000" w:rsidRPr="00000000">
        <w:rPr>
          <w:rFonts w:ascii="Proxima Nova" w:cs="Proxima Nova" w:eastAsia="Proxima Nova" w:hAnsi="Proxima Nova"/>
          <w:b w:val="1"/>
          <w:bCs w:val="1"/>
          <w:rtl w:val="0"/>
        </w:rPr>
        <w:t xml:space="preserve">DEADLINE FOR SUBMISSIONS: </w:t>
      </w:r>
      <w:r w:rsidDel="00000000" w:rsidR="00000000" w:rsidRPr="00000000">
        <w:rPr>
          <w:rFonts w:ascii="Arial" w:cs="Arial" w:eastAsia="Arial" w:hAnsi="Arial"/>
          <w:b w:val="1"/>
          <w:bCs w:val="1"/>
          <w:rtl w:val="0"/>
        </w:rPr>
        <w:t xml:space="preserve">February 09th, 2026  at 1:00 pm EST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Please submit an application by email to </w:t>
      </w:r>
      <w:hyperlink r:id="rId9">
        <w:r w:rsidDel="00000000" w:rsidR="00000000" w:rsidRPr="00000000">
          <w:rPr>
            <w:rFonts w:ascii="Arial" w:cs="Arial" w:eastAsia="Arial" w:hAnsi="Arial"/>
            <w:color w:val="1155cc"/>
            <w:u w:val="single"/>
            <w:rtl w:val="0"/>
          </w:rPr>
          <w:t xml:space="preserve">assetmanager</w:t>
        </w:r>
      </w:hyperlink>
      <w:hyperlink r:id="rId10">
        <w:r w:rsidDel="00000000" w:rsidR="00000000" w:rsidRPr="00000000">
          <w:rPr>
            <w:rFonts w:ascii="Arial" w:cs="Arial" w:eastAsia="Arial" w:hAnsi="Arial"/>
            <w:b w:val="0"/>
            <w:bCs w:val="0"/>
            <w:i w:val="0"/>
            <w:iCs w:val="0"/>
            <w:smallCaps w:val="0"/>
            <w:strike w:val="0"/>
            <w:color w:val="1155cc"/>
            <w:u w:val="single"/>
            <w:shd w:fill="auto" w:val="clear"/>
            <w:vertAlign w:val="baseline"/>
            <w:rtl w:val="0"/>
          </w:rPr>
          <w:t xml:space="preserve">@pnlt.ca</w:t>
        </w:r>
      </w:hyperlink>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with </w:t>
      </w:r>
      <w:r w:rsidDel="00000000" w:rsidR="00000000" w:rsidRPr="00000000">
        <w:rPr>
          <w:rFonts w:ascii="Arial" w:cs="Arial" w:eastAsia="Arial" w:hAnsi="Arial"/>
          <w:rtl w:val="0"/>
        </w:rPr>
        <w:t xml:space="preserve">“Specialized Building Retrofit Project Manager” in the subject line. Please include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the following documents attached as one word document or PDF:</w:t>
      </w:r>
      <w:r w:rsidDel="00000000" w:rsidR="00000000" w:rsidRPr="00000000">
        <w:rPr>
          <w:rtl w:val="0"/>
        </w:rPr>
      </w:r>
    </w:p>
    <w:p w:rsidR="00000000" w:rsidDel="00000000" w:rsidP="00000000" w:rsidRDefault="00000000" w:rsidRPr="00000000" w14:paraId="0000007C">
      <w:pPr>
        <w:widowControl w:val="0"/>
        <w:numPr>
          <w:ilvl w:val="0"/>
          <w:numId w:val="5"/>
        </w:numPr>
        <w:spacing w:before="38" w:lineRule="auto"/>
        <w:ind w:left="1440" w:right="240" w:hanging="360"/>
        <w:rPr>
          <w:rFonts w:ascii="Arial" w:cs="Arial" w:eastAsia="Arial" w:hAnsi="Arial"/>
        </w:rPr>
      </w:pPr>
      <w:r w:rsidDel="00000000" w:rsidR="00000000" w:rsidRPr="00000000">
        <w:rPr>
          <w:rFonts w:ascii="Arial" w:cs="Arial" w:eastAsia="Arial" w:hAnsi="Arial"/>
          <w:rtl w:val="0"/>
        </w:rPr>
        <w:t xml:space="preserve">Resume </w:t>
      </w:r>
    </w:p>
    <w:p w:rsidR="00000000" w:rsidDel="00000000" w:rsidP="00000000" w:rsidRDefault="00000000" w:rsidRPr="00000000" w14:paraId="000000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38" w:line="240" w:lineRule="auto"/>
        <w:ind w:left="1440" w:right="24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Application form (</w:t>
      </w:r>
      <w:r w:rsidDel="00000000" w:rsidR="00000000" w:rsidRPr="00000000">
        <w:rPr>
          <w:rFonts w:ascii="Arial" w:cs="Arial" w:eastAsia="Arial" w:hAnsi="Arial"/>
          <w:rtl w:val="0"/>
        </w:rPr>
        <w:t xml:space="preserve">below</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 w:line="240" w:lineRule="auto"/>
        <w:ind w:left="109" w:right="7522"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NLT is committed to employment equity and encourages applicants from equity-seeking groups. We aim to foster a workplace that reflects the diversity of the community we serve.</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No phone calls please. Questions can be sent by email to Chantal Cornu at  assetmanager@pnlt.ca.</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tabs>
          <w:tab w:val="left" w:leader="none" w:pos="2820"/>
        </w:tabs>
        <w:rPr>
          <w:rFonts w:ascii="Arial" w:cs="Arial" w:eastAsia="Arial" w:hAnsi="Arial"/>
          <w:b w:val="1"/>
          <w:bCs w:val="1"/>
          <w:color w:val="41404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2"/>
        <w:tabs>
          <w:tab w:val="left" w:leader="none" w:pos="2820"/>
        </w:tabs>
        <w:rPr/>
      </w:pPr>
      <w:bookmarkStart w:colFirst="0" w:colLast="0" w:name="_m41xg510vzct" w:id="6"/>
      <w:bookmarkEnd w:id="6"/>
      <w:r w:rsidDel="00000000" w:rsidR="00000000" w:rsidRPr="00000000">
        <w:rPr>
          <w:rtl w:val="0"/>
        </w:rPr>
        <w:t xml:space="preserve">Job Application Form </w:t>
      </w:r>
    </w:p>
    <w:p w:rsidR="00000000" w:rsidDel="00000000" w:rsidP="00000000" w:rsidRDefault="00000000" w:rsidRPr="00000000" w14:paraId="00000086">
      <w:pPr>
        <w:rPr>
          <w:rFonts w:ascii="Arial" w:cs="Arial" w:eastAsia="Arial" w:hAnsi="Arial"/>
          <w:b w:val="1"/>
          <w:bCs w:val="1"/>
          <w:color w:val="414042"/>
          <w:highlight w:val="white"/>
        </w:rPr>
      </w:pPr>
      <w:r w:rsidDel="00000000" w:rsidR="00000000" w:rsidRPr="00000000">
        <w:rPr>
          <w:rFonts w:ascii="Arial" w:cs="Arial" w:eastAsia="Arial" w:hAnsi="Arial"/>
          <w:b w:val="1"/>
          <w:bCs w:val="1"/>
          <w:color w:val="414042"/>
          <w:highlight w:val="white"/>
          <w:rtl w:val="0"/>
        </w:rPr>
        <w:t xml:space="preserve">Specialized Building Retrofit </w:t>
      </w:r>
      <w:r w:rsidDel="00000000" w:rsidR="00000000" w:rsidRPr="00000000">
        <w:rPr>
          <w:rFonts w:ascii="Arial" w:cs="Arial" w:eastAsia="Arial" w:hAnsi="Arial"/>
          <w:b w:val="1"/>
          <w:bCs w:val="1"/>
          <w:color w:val="414042"/>
          <w:highlight w:val="white"/>
          <w:rtl w:val="0"/>
        </w:rPr>
        <w:t xml:space="preserve">Project</w:t>
      </w:r>
      <w:r w:rsidDel="00000000" w:rsidR="00000000" w:rsidRPr="00000000">
        <w:rPr>
          <w:rFonts w:ascii="Arial" w:cs="Arial" w:eastAsia="Arial" w:hAnsi="Arial"/>
          <w:b w:val="1"/>
          <w:bCs w:val="1"/>
          <w:color w:val="414042"/>
          <w:highlight w:val="white"/>
          <w:rtl w:val="0"/>
        </w:rPr>
        <w:t xml:space="preserve"> Manager,</w:t>
      </w:r>
      <w:r w:rsidDel="00000000" w:rsidR="00000000" w:rsidRPr="00000000">
        <w:rPr>
          <w:rtl w:val="0"/>
        </w:rPr>
      </w:r>
    </w:p>
    <w:p w:rsidR="00000000" w:rsidDel="00000000" w:rsidP="00000000" w:rsidRDefault="00000000" w:rsidRPr="00000000" w14:paraId="00000087">
      <w:pPr>
        <w:tabs>
          <w:tab w:val="left" w:leader="none" w:pos="2820"/>
        </w:tabs>
        <w:rPr>
          <w:rFonts w:ascii="Arial" w:cs="Arial" w:eastAsia="Arial" w:hAnsi="Arial"/>
          <w:b w:val="1"/>
          <w:bCs w:val="1"/>
          <w:color w:val="414042"/>
          <w:highlight w:val="white"/>
        </w:rPr>
      </w:pPr>
      <w:r w:rsidDel="00000000" w:rsidR="00000000" w:rsidRPr="00000000">
        <w:rPr>
          <w:rFonts w:ascii="Arial" w:cs="Arial" w:eastAsia="Arial" w:hAnsi="Arial"/>
          <w:b w:val="1"/>
          <w:bCs w:val="1"/>
          <w:color w:val="414042"/>
          <w:highlight w:val="white"/>
          <w:rtl w:val="0"/>
        </w:rPr>
        <w:t xml:space="preserve">Technical Projects</w:t>
      </w:r>
      <w:r w:rsidDel="00000000" w:rsidR="00000000" w:rsidRPr="00000000">
        <w:rPr>
          <w:rFonts w:ascii="Arial" w:cs="Arial" w:eastAsia="Arial" w:hAnsi="Arial"/>
          <w:b w:val="1"/>
          <w:bCs w:val="1"/>
          <w:color w:val="414042"/>
          <w:highlight w:val="white"/>
          <w:rtl w:val="0"/>
        </w:rPr>
        <w:t xml:space="preserve"> </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88">
      <w:pPr>
        <w:tabs>
          <w:tab w:val="left" w:leader="none" w:pos="2820"/>
        </w:tabs>
        <w:rPr>
          <w:rFonts w:ascii="Arial" w:cs="Arial" w:eastAsia="Arial" w:hAnsi="Arial"/>
          <w:b w:val="1"/>
          <w:bCs w:val="1"/>
          <w:color w:val="414042"/>
          <w:highlight w:val="whit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Arial" w:cs="Arial" w:eastAsia="Arial" w:hAnsi="Arial"/>
          <w:b w:val="1"/>
          <w:bCs w:val="1"/>
          <w:i w:val="0"/>
          <w:iCs w:val="0"/>
          <w:smallCaps w:val="0"/>
          <w:strike w:val="0"/>
          <w:color w:val="414042"/>
          <w:highlight w:val="white"/>
          <w:vertAlign w:val="baseline"/>
        </w:rPr>
      </w:pPr>
      <w:r w:rsidDel="00000000" w:rsidR="00000000" w:rsidRPr="00000000">
        <w:rPr>
          <w:rFonts w:ascii="Arial" w:cs="Arial" w:eastAsia="Arial" w:hAnsi="Arial"/>
          <w:b w:val="1"/>
          <w:bCs w:val="1"/>
          <w:i w:val="0"/>
          <w:iCs w:val="0"/>
          <w:smallCaps w:val="0"/>
          <w:strike w:val="0"/>
          <w:color w:val="414042"/>
          <w:highlight w:val="white"/>
          <w:u w:val="none"/>
          <w:vertAlign w:val="baseline"/>
          <w:rtl w:val="0"/>
        </w:rPr>
        <w:t xml:space="preserve">Applicant Contact Information </w:t>
      </w:r>
    </w:p>
    <w:p w:rsidR="00000000" w:rsidDel="00000000" w:rsidP="00000000" w:rsidRDefault="00000000" w:rsidRPr="00000000" w14:paraId="0000008A">
      <w:pPr>
        <w:tabs>
          <w:tab w:val="left" w:leader="none" w:pos="2820"/>
        </w:tabs>
        <w:rPr>
          <w:rFonts w:ascii="Arial" w:cs="Arial" w:eastAsia="Arial" w:hAnsi="Arial"/>
          <w:b w:val="1"/>
          <w:bCs w:val="1"/>
          <w:color w:val="414042"/>
          <w:highlight w:val="white"/>
        </w:rPr>
      </w:pPr>
      <w:r w:rsidDel="00000000" w:rsidR="00000000" w:rsidRPr="00000000">
        <w:rPr>
          <w:rtl w:val="0"/>
        </w:rPr>
      </w:r>
    </w:p>
    <w:tbl>
      <w:tblPr>
        <w:tblStyle w:val="Table1"/>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2547"/>
        <w:gridCol w:w="6803"/>
        <w:tblGridChange w:id="0">
          <w:tblGrid>
            <w:gridCol w:w="2547"/>
            <w:gridCol w:w="6803"/>
          </w:tblGrid>
        </w:tblGridChange>
      </w:tblGrid>
      <w:tr>
        <w:trPr>
          <w:cantSplit w:val="0"/>
          <w:tblHeader w:val="0"/>
        </w:trPr>
        <w:tc>
          <w:tcPr>
            <w:shd w:fill="efefef" w:val="clear"/>
          </w:tcPr>
          <w:p w:rsidR="00000000" w:rsidDel="00000000" w:rsidP="00000000" w:rsidRDefault="00000000" w:rsidRPr="00000000" w14:paraId="0000008B">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Full Name</w:t>
            </w:r>
          </w:p>
        </w:tc>
        <w:tc>
          <w:tcPr>
            <w:shd w:fill="efefef" w:val="clear"/>
          </w:tcPr>
          <w:p w:rsidR="00000000" w:rsidDel="00000000" w:rsidP="00000000" w:rsidRDefault="00000000" w:rsidRPr="00000000" w14:paraId="0000008C">
            <w:pPr>
              <w:tabs>
                <w:tab w:val="left" w:leader="none" w:pos="2820"/>
              </w:tabs>
              <w:rPr>
                <w:rFonts w:ascii="Arial" w:cs="Arial" w:eastAsia="Arial" w:hAnsi="Arial"/>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8D">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Email Address </w:t>
            </w:r>
          </w:p>
        </w:tc>
        <w:tc>
          <w:tcPr>
            <w:shd w:fill="efefef" w:val="clear"/>
          </w:tcPr>
          <w:p w:rsidR="00000000" w:rsidDel="00000000" w:rsidP="00000000" w:rsidRDefault="00000000" w:rsidRPr="00000000" w14:paraId="0000008E">
            <w:pPr>
              <w:tabs>
                <w:tab w:val="left" w:leader="none" w:pos="2820"/>
              </w:tabs>
              <w:rPr>
                <w:rFonts w:ascii="Arial" w:cs="Arial" w:eastAsia="Arial" w:hAnsi="Arial"/>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8F">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Phone</w:t>
            </w:r>
          </w:p>
        </w:tc>
        <w:tc>
          <w:tcPr>
            <w:shd w:fill="efefef" w:val="clear"/>
          </w:tcPr>
          <w:p w:rsidR="00000000" w:rsidDel="00000000" w:rsidP="00000000" w:rsidRDefault="00000000" w:rsidRPr="00000000" w14:paraId="00000090">
            <w:pPr>
              <w:tabs>
                <w:tab w:val="left" w:leader="none" w:pos="2820"/>
              </w:tabs>
              <w:rPr>
                <w:rFonts w:ascii="Arial" w:cs="Arial" w:eastAsia="Arial" w:hAnsi="Arial"/>
              </w:rPr>
            </w:pPr>
            <w:r w:rsidDel="00000000" w:rsidR="00000000" w:rsidRPr="00000000">
              <w:rPr>
                <w:rtl w:val="0"/>
              </w:rPr>
            </w:r>
          </w:p>
        </w:tc>
      </w:tr>
    </w:tbl>
    <w:p w:rsidR="00000000" w:rsidDel="00000000" w:rsidP="00000000" w:rsidRDefault="00000000" w:rsidRPr="00000000" w14:paraId="00000091">
      <w:pPr>
        <w:tabs>
          <w:tab w:val="left" w:leader="none" w:pos="2820"/>
        </w:tabs>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Arial" w:cs="Arial" w:eastAsia="Arial" w:hAnsi="Arial"/>
          <w:b w:val="1"/>
          <w:bCs w:val="1"/>
          <w:i w:val="0"/>
          <w:iCs w:val="0"/>
          <w:smallCaps w:val="0"/>
          <w:strike w:val="0"/>
          <w:color w:val="414042"/>
          <w:highlight w:val="white"/>
          <w:vertAlign w:val="baseline"/>
        </w:rPr>
      </w:pPr>
      <w:r w:rsidDel="00000000" w:rsidR="00000000" w:rsidRPr="00000000">
        <w:rPr>
          <w:rFonts w:ascii="Arial" w:cs="Arial" w:eastAsia="Arial" w:hAnsi="Arial"/>
          <w:b w:val="1"/>
          <w:bCs w:val="1"/>
          <w:i w:val="0"/>
          <w:iCs w:val="0"/>
          <w:smallCaps w:val="0"/>
          <w:strike w:val="0"/>
          <w:color w:val="414042"/>
          <w:highlight w:val="white"/>
          <w:u w:val="none"/>
          <w:vertAlign w:val="baseline"/>
          <w:rtl w:val="0"/>
        </w:rPr>
        <w:t xml:space="preserve">Equity-Seeking Applicant Self-Identification </w:t>
      </w:r>
    </w:p>
    <w:p w:rsidR="00000000" w:rsidDel="00000000" w:rsidP="00000000" w:rsidRDefault="00000000" w:rsidRPr="00000000" w14:paraId="00000093">
      <w:pPr>
        <w:tabs>
          <w:tab w:val="left" w:leader="none" w:pos="2820"/>
        </w:tabs>
        <w:rPr>
          <w:rFonts w:ascii="Arial" w:cs="Arial" w:eastAsia="Arial" w:hAnsi="Arial"/>
          <w:b w:val="1"/>
          <w:bCs w:val="1"/>
          <w:color w:val="414042"/>
          <w:highlight w:val="white"/>
        </w:rPr>
      </w:pPr>
      <w:r w:rsidDel="00000000" w:rsidR="00000000" w:rsidRPr="00000000">
        <w:rPr>
          <w:rtl w:val="0"/>
        </w:rPr>
      </w:r>
    </w:p>
    <w:p w:rsidR="00000000" w:rsidDel="00000000" w:rsidP="00000000" w:rsidRDefault="00000000" w:rsidRPr="00000000" w14:paraId="00000094">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The Neighbourhood Land Trust is committed to the principles of equity and diversity in the workplace.  Equitable hiring involves hiring the best-qualified candidate, while building a diverse team and also ensuring a fair and equitable hiring process for all applicants.  As part of our equitable hiring process, proactive efforts are taken to increase participation from groups designated for employment equity in Canada’s Employment Equity Act (women, visible minorities, persons with disabilities and Indigenous persons), as well as underrepresented groups or ethnic communities that make up the diverse identity of Parkdale. </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spacing w:line="288" w:lineRule="auto"/>
        <w:rPr>
          <w:rFonts w:ascii="Arial" w:cs="Arial" w:eastAsia="Arial" w:hAnsi="Arial"/>
          <w:b w:val="1"/>
          <w:bCs w:val="1"/>
          <w:sz w:val="23"/>
          <w:szCs w:val="23"/>
        </w:rPr>
      </w:pPr>
      <w:r w:rsidDel="00000000" w:rsidR="00000000" w:rsidRPr="00000000">
        <w:rPr>
          <w:rFonts w:ascii="Arial" w:cs="Arial" w:eastAsia="Arial" w:hAnsi="Arial"/>
          <w:sz w:val="23"/>
          <w:szCs w:val="23"/>
          <w:rtl w:val="0"/>
        </w:rPr>
        <w:t xml:space="preserve">As part of the first phase of the evaluation of applicants, the Hiring Committee will assign additional points to applicants self-identifying within a group designated for employment equity and/or underrepresented groups or ethnic communities that make up the diverse identity of Parkdale. </w:t>
      </w:r>
      <w:r w:rsidDel="00000000" w:rsidR="00000000" w:rsidRPr="00000000">
        <w:rPr>
          <w:rFonts w:ascii="Arial" w:cs="Arial" w:eastAsia="Arial" w:hAnsi="Arial"/>
          <w:b w:val="1"/>
          <w:bCs w:val="1"/>
          <w:sz w:val="23"/>
          <w:szCs w:val="23"/>
          <w:rtl w:val="0"/>
        </w:rPr>
        <w:t xml:space="preserve">While filling out the chart below is completely optional, we encourage applicants to indicate whether they self-identify in one or more of the following identity categories by typing “Yes.”</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For clarity, no candidate will be rejected solely due to a lack of identification with any of the categories below.</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tbl>
      <w:tblPr>
        <w:tblStyle w:val="Table2"/>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3256"/>
        <w:gridCol w:w="6094"/>
        <w:tblGridChange w:id="0">
          <w:tblGrid>
            <w:gridCol w:w="3256"/>
            <w:gridCol w:w="6094"/>
          </w:tblGrid>
        </w:tblGridChange>
      </w:tblGrid>
      <w:tr>
        <w:trPr>
          <w:cantSplit w:val="0"/>
          <w:trHeight w:val="315" w:hRule="atLeast"/>
          <w:tblHeader w:val="0"/>
        </w:trPr>
        <w:tc>
          <w:tcPr>
            <w:shd w:fill="efefef" w:val="clear"/>
          </w:tcPr>
          <w:p w:rsidR="00000000" w:rsidDel="00000000" w:rsidP="00000000" w:rsidRDefault="00000000" w:rsidRPr="00000000" w14:paraId="0000009B">
            <w:pPr>
              <w:tabs>
                <w:tab w:val="left" w:leader="none" w:pos="2820"/>
              </w:tabs>
              <w:rPr>
                <w:rFonts w:ascii="Arial" w:cs="Arial" w:eastAsia="Arial" w:hAnsi="Arial"/>
                <w:b w:val="1"/>
                <w:bCs w:val="1"/>
              </w:rPr>
            </w:pPr>
            <w:r w:rsidDel="00000000" w:rsidR="00000000" w:rsidRPr="00000000">
              <w:rPr>
                <w:rFonts w:ascii="Arial" w:cs="Arial" w:eastAsia="Arial" w:hAnsi="Arial"/>
                <w:b w:val="1"/>
                <w:bCs w:val="1"/>
                <w:color w:val="000000"/>
                <w:rtl w:val="0"/>
              </w:rPr>
              <w:t xml:space="preserve">Woman</w:t>
            </w:r>
            <w:r w:rsidDel="00000000" w:rsidR="00000000" w:rsidRPr="00000000">
              <w:rPr>
                <w:rtl w:val="0"/>
              </w:rPr>
            </w:r>
          </w:p>
        </w:tc>
        <w:tc>
          <w:tcPr>
            <w:shd w:fill="efefef" w:val="clear"/>
          </w:tcPr>
          <w:p w:rsidR="00000000" w:rsidDel="00000000" w:rsidP="00000000" w:rsidRDefault="00000000" w:rsidRPr="00000000" w14:paraId="0000009C">
            <w:pPr>
              <w:tabs>
                <w:tab w:val="left" w:leader="none" w:pos="2820"/>
              </w:tabs>
              <w:rPr>
                <w:rFonts w:ascii="Arial" w:cs="Arial" w:eastAsia="Arial" w:hAnsi="Arial"/>
                <w:highlight w:val="yellow"/>
              </w:rPr>
            </w:pPr>
            <w:r w:rsidDel="00000000" w:rsidR="00000000" w:rsidRPr="00000000">
              <w:rPr>
                <w:rtl w:val="0"/>
              </w:rPr>
            </w:r>
          </w:p>
        </w:tc>
      </w:tr>
      <w:tr>
        <w:trPr>
          <w:cantSplit w:val="0"/>
          <w:trHeight w:val="315" w:hRule="atLeast"/>
          <w:tblHeader w:val="0"/>
        </w:trPr>
        <w:tc>
          <w:tcPr>
            <w:shd w:fill="efefef" w:val="clear"/>
          </w:tcPr>
          <w:p w:rsidR="00000000" w:rsidDel="00000000" w:rsidP="00000000" w:rsidRDefault="00000000" w:rsidRPr="00000000" w14:paraId="0000009D">
            <w:pPr>
              <w:tabs>
                <w:tab w:val="left" w:leader="none" w:pos="2820"/>
              </w:tabs>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Indigenous person</w:t>
            </w:r>
          </w:p>
        </w:tc>
        <w:tc>
          <w:tcPr>
            <w:shd w:fill="efefef" w:val="clear"/>
          </w:tcPr>
          <w:p w:rsidR="00000000" w:rsidDel="00000000" w:rsidP="00000000" w:rsidRDefault="00000000" w:rsidRPr="00000000" w14:paraId="0000009E">
            <w:pPr>
              <w:tabs>
                <w:tab w:val="left" w:leader="none" w:pos="2820"/>
              </w:tabs>
              <w:rPr>
                <w:rFonts w:ascii="Arial" w:cs="Arial" w:eastAsia="Arial" w:hAnsi="Arial"/>
                <w:highlight w:val="yellow"/>
              </w:rPr>
            </w:pPr>
            <w:r w:rsidDel="00000000" w:rsidR="00000000" w:rsidRPr="00000000">
              <w:rPr>
                <w:rtl w:val="0"/>
              </w:rPr>
            </w:r>
          </w:p>
        </w:tc>
      </w:tr>
      <w:tr>
        <w:trPr>
          <w:cantSplit w:val="0"/>
          <w:trHeight w:val="315" w:hRule="atLeast"/>
          <w:tblHeader w:val="0"/>
        </w:trPr>
        <w:tc>
          <w:tcPr>
            <w:shd w:fill="efefef" w:val="clear"/>
          </w:tcPr>
          <w:p w:rsidR="00000000" w:rsidDel="00000000" w:rsidP="00000000" w:rsidRDefault="00000000" w:rsidRPr="00000000" w14:paraId="0000009F">
            <w:pPr>
              <w:tabs>
                <w:tab w:val="left" w:leader="none" w:pos="2820"/>
              </w:tabs>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Black o</w:t>
            </w:r>
            <w:r w:rsidDel="00000000" w:rsidR="00000000" w:rsidRPr="00000000">
              <w:rPr>
                <w:rFonts w:ascii="Arial" w:cs="Arial" w:eastAsia="Arial" w:hAnsi="Arial"/>
                <w:b w:val="1"/>
                <w:bCs w:val="1"/>
                <w:rtl w:val="0"/>
              </w:rPr>
              <w:t xml:space="preserve">r</w:t>
            </w:r>
            <w:r w:rsidDel="00000000" w:rsidR="00000000" w:rsidRPr="00000000">
              <w:rPr>
                <w:rFonts w:ascii="Arial" w:cs="Arial" w:eastAsia="Arial" w:hAnsi="Arial"/>
                <w:b w:val="1"/>
                <w:bCs w:val="1"/>
                <w:color w:val="000000"/>
                <w:rtl w:val="0"/>
              </w:rPr>
              <w:t xml:space="preserve"> person of colour</w:t>
            </w:r>
          </w:p>
        </w:tc>
        <w:tc>
          <w:tcPr>
            <w:shd w:fill="efefef" w:val="clear"/>
          </w:tcPr>
          <w:p w:rsidR="00000000" w:rsidDel="00000000" w:rsidP="00000000" w:rsidRDefault="00000000" w:rsidRPr="00000000" w14:paraId="000000A0">
            <w:pPr>
              <w:tabs>
                <w:tab w:val="left" w:leader="none" w:pos="2820"/>
              </w:tabs>
              <w:rPr>
                <w:rFonts w:ascii="Arial" w:cs="Arial" w:eastAsia="Arial" w:hAnsi="Arial"/>
                <w:highlight w:val="yellow"/>
              </w:rPr>
            </w:pPr>
            <w:r w:rsidDel="00000000" w:rsidR="00000000" w:rsidRPr="00000000">
              <w:rPr>
                <w:rtl w:val="0"/>
              </w:rPr>
            </w:r>
          </w:p>
        </w:tc>
      </w:tr>
      <w:tr>
        <w:trPr>
          <w:cantSplit w:val="0"/>
          <w:trHeight w:val="315" w:hRule="atLeast"/>
          <w:tblHeader w:val="0"/>
        </w:trPr>
        <w:tc>
          <w:tcPr>
            <w:shd w:fill="efefef" w:val="clear"/>
          </w:tcPr>
          <w:p w:rsidR="00000000" w:rsidDel="00000000" w:rsidP="00000000" w:rsidRDefault="00000000" w:rsidRPr="00000000" w14:paraId="000000A1">
            <w:pPr>
              <w:tabs>
                <w:tab w:val="left" w:leader="none" w:pos="2820"/>
              </w:tabs>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Person with a disability </w:t>
            </w:r>
          </w:p>
        </w:tc>
        <w:tc>
          <w:tcPr>
            <w:shd w:fill="efefef" w:val="clear"/>
          </w:tcPr>
          <w:p w:rsidR="00000000" w:rsidDel="00000000" w:rsidP="00000000" w:rsidRDefault="00000000" w:rsidRPr="00000000" w14:paraId="000000A2">
            <w:pPr>
              <w:tabs>
                <w:tab w:val="left" w:leader="none" w:pos="2820"/>
              </w:tabs>
              <w:rPr>
                <w:rFonts w:ascii="Arial" w:cs="Arial" w:eastAsia="Arial" w:hAnsi="Arial"/>
                <w:highlight w:val="yellow"/>
              </w:rPr>
            </w:pPr>
            <w:r w:rsidDel="00000000" w:rsidR="00000000" w:rsidRPr="00000000">
              <w:rPr>
                <w:rtl w:val="0"/>
              </w:rPr>
            </w:r>
          </w:p>
        </w:tc>
      </w:tr>
      <w:tr>
        <w:trPr>
          <w:cantSplit w:val="0"/>
          <w:trHeight w:val="315" w:hRule="atLeast"/>
          <w:tblHeader w:val="0"/>
        </w:trPr>
        <w:tc>
          <w:tcPr>
            <w:shd w:fill="efefef" w:val="clear"/>
          </w:tcPr>
          <w:p w:rsidR="00000000" w:rsidDel="00000000" w:rsidP="00000000" w:rsidRDefault="00000000" w:rsidRPr="00000000" w14:paraId="000000A3">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Resident of Parkdale </w:t>
            </w:r>
          </w:p>
        </w:tc>
        <w:tc>
          <w:tcPr>
            <w:shd w:fill="efefef" w:val="clear"/>
          </w:tcPr>
          <w:p w:rsidR="00000000" w:rsidDel="00000000" w:rsidP="00000000" w:rsidRDefault="00000000" w:rsidRPr="00000000" w14:paraId="000000A4">
            <w:pPr>
              <w:tabs>
                <w:tab w:val="left" w:leader="none" w:pos="2820"/>
              </w:tabs>
              <w:rPr>
                <w:rFonts w:ascii="Arial" w:cs="Arial" w:eastAsia="Arial" w:hAnsi="Arial"/>
                <w:highlight w:val="yellow"/>
              </w:rPr>
            </w:pPr>
            <w:r w:rsidDel="00000000" w:rsidR="00000000" w:rsidRPr="00000000">
              <w:rPr>
                <w:rtl w:val="0"/>
              </w:rPr>
            </w:r>
          </w:p>
        </w:tc>
      </w:tr>
      <w:tr>
        <w:trPr>
          <w:cantSplit w:val="0"/>
          <w:trHeight w:val="315" w:hRule="atLeast"/>
          <w:tblHeader w:val="0"/>
        </w:trPr>
        <w:tc>
          <w:tcPr>
            <w:shd w:fill="efefef" w:val="clear"/>
          </w:tcPr>
          <w:p w:rsidR="00000000" w:rsidDel="00000000" w:rsidP="00000000" w:rsidRDefault="00000000" w:rsidRPr="00000000" w14:paraId="000000A5">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Working class </w:t>
            </w:r>
          </w:p>
        </w:tc>
        <w:tc>
          <w:tcPr>
            <w:shd w:fill="efefef" w:val="clear"/>
          </w:tcPr>
          <w:p w:rsidR="00000000" w:rsidDel="00000000" w:rsidP="00000000" w:rsidRDefault="00000000" w:rsidRPr="00000000" w14:paraId="000000A6">
            <w:pPr>
              <w:tabs>
                <w:tab w:val="left" w:leader="none" w:pos="2820"/>
              </w:tabs>
              <w:rPr>
                <w:rFonts w:ascii="Arial" w:cs="Arial" w:eastAsia="Arial" w:hAnsi="Arial"/>
                <w:highlight w:val="yellow"/>
              </w:rPr>
            </w:pPr>
            <w:r w:rsidDel="00000000" w:rsidR="00000000" w:rsidRPr="00000000">
              <w:rPr>
                <w:rtl w:val="0"/>
              </w:rPr>
            </w:r>
          </w:p>
        </w:tc>
      </w:tr>
      <w:tr>
        <w:trPr>
          <w:cantSplit w:val="0"/>
          <w:trHeight w:val="315" w:hRule="atLeast"/>
          <w:tblHeader w:val="0"/>
        </w:trPr>
        <w:tc>
          <w:tcPr>
            <w:shd w:fill="efefef" w:val="clear"/>
          </w:tcPr>
          <w:p w:rsidR="00000000" w:rsidDel="00000000" w:rsidP="00000000" w:rsidRDefault="00000000" w:rsidRPr="00000000" w14:paraId="000000A7">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Youth (under 30)</w:t>
            </w:r>
          </w:p>
        </w:tc>
        <w:tc>
          <w:tcPr>
            <w:shd w:fill="efefef" w:val="clear"/>
          </w:tcPr>
          <w:p w:rsidR="00000000" w:rsidDel="00000000" w:rsidP="00000000" w:rsidRDefault="00000000" w:rsidRPr="00000000" w14:paraId="000000A8">
            <w:pPr>
              <w:tabs>
                <w:tab w:val="left" w:leader="none" w:pos="2820"/>
              </w:tabs>
              <w:rPr>
                <w:rFonts w:ascii="Arial" w:cs="Arial" w:eastAsia="Arial" w:hAnsi="Arial"/>
                <w:highlight w:val="yellow"/>
              </w:rPr>
            </w:pPr>
            <w:r w:rsidDel="00000000" w:rsidR="00000000" w:rsidRPr="00000000">
              <w:rPr>
                <w:rtl w:val="0"/>
              </w:rPr>
            </w:r>
          </w:p>
        </w:tc>
      </w:tr>
      <w:tr>
        <w:trPr>
          <w:cantSplit w:val="0"/>
          <w:trHeight w:val="315" w:hRule="atLeast"/>
          <w:tblHeader w:val="0"/>
        </w:trPr>
        <w:tc>
          <w:tcPr>
            <w:shd w:fill="efefef" w:val="clear"/>
          </w:tcPr>
          <w:p w:rsidR="00000000" w:rsidDel="00000000" w:rsidP="00000000" w:rsidRDefault="00000000" w:rsidRPr="00000000" w14:paraId="000000A9">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Other (please specify)</w:t>
            </w:r>
          </w:p>
        </w:tc>
        <w:tc>
          <w:tcPr>
            <w:shd w:fill="efefef" w:val="clear"/>
          </w:tcPr>
          <w:p w:rsidR="00000000" w:rsidDel="00000000" w:rsidP="00000000" w:rsidRDefault="00000000" w:rsidRPr="00000000" w14:paraId="000000AA">
            <w:pPr>
              <w:tabs>
                <w:tab w:val="left" w:leader="none" w:pos="2820"/>
              </w:tabs>
              <w:rPr>
                <w:rFonts w:ascii="Arial" w:cs="Arial" w:eastAsia="Arial" w:hAnsi="Arial"/>
                <w:highlight w:val="yellow"/>
              </w:rPr>
            </w:pPr>
            <w:r w:rsidDel="00000000" w:rsidR="00000000" w:rsidRPr="00000000">
              <w:rPr>
                <w:rtl w:val="0"/>
              </w:rPr>
            </w:r>
          </w:p>
        </w:tc>
      </w:tr>
    </w:tbl>
    <w:p w:rsidR="00000000" w:rsidDel="00000000" w:rsidP="00000000" w:rsidRDefault="00000000" w:rsidRPr="00000000" w14:paraId="000000AB">
      <w:pPr>
        <w:widowControl w:val="0"/>
        <w:rPr>
          <w:rFonts w:ascii="Arial" w:cs="Arial" w:eastAsia="Arial" w:hAnsi="Arial"/>
          <w:highlight w:val="yellow"/>
        </w:rPr>
      </w:pPr>
      <w:r w:rsidDel="00000000" w:rsidR="00000000" w:rsidRPr="00000000">
        <w:rPr>
          <w:rtl w:val="0"/>
        </w:rPr>
      </w:r>
    </w:p>
    <w:p w:rsidR="00000000" w:rsidDel="00000000" w:rsidP="00000000" w:rsidRDefault="00000000" w:rsidRPr="00000000" w14:paraId="000000AC">
      <w:pPr>
        <w:widowControl w:val="0"/>
        <w:rPr>
          <w:rFonts w:ascii="Arial" w:cs="Arial" w:eastAsia="Arial" w:hAnsi="Arial"/>
          <w:highlight w:val="yellow"/>
        </w:rPr>
      </w:pPr>
      <w:r w:rsidDel="00000000" w:rsidR="00000000" w:rsidRPr="00000000">
        <w:rPr>
          <w:rtl w:val="0"/>
        </w:rPr>
      </w:r>
    </w:p>
    <w:p w:rsidR="00000000" w:rsidDel="00000000" w:rsidP="00000000" w:rsidRDefault="00000000" w:rsidRPr="00000000" w14:paraId="000000AD">
      <w:pPr>
        <w:widowControl w:val="0"/>
        <w:rPr>
          <w:rFonts w:ascii="Arial" w:cs="Arial" w:eastAsia="Arial" w:hAnsi="Arial"/>
          <w:highlight w:val="yellow"/>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Arial" w:cs="Arial" w:eastAsia="Arial" w:hAnsi="Arial"/>
          <w:b w:val="1"/>
          <w:bCs w:val="1"/>
          <w:i w:val="0"/>
          <w:iCs w:val="0"/>
          <w:smallCaps w:val="0"/>
          <w:strike w:val="0"/>
          <w:color w:val="414042"/>
          <w:highlight w:val="white"/>
          <w:vertAlign w:val="baseline"/>
        </w:rPr>
      </w:pPr>
      <w:r w:rsidDel="00000000" w:rsidR="00000000" w:rsidRPr="00000000">
        <w:rPr>
          <w:rFonts w:ascii="Arial" w:cs="Arial" w:eastAsia="Arial" w:hAnsi="Arial"/>
          <w:b w:val="1"/>
          <w:bCs w:val="1"/>
          <w:i w:val="0"/>
          <w:iCs w:val="0"/>
          <w:smallCaps w:val="0"/>
          <w:strike w:val="0"/>
          <w:color w:val="414042"/>
          <w:highlight w:val="white"/>
          <w:u w:val="none"/>
          <w:vertAlign w:val="baseline"/>
          <w:rtl w:val="0"/>
        </w:rPr>
        <w:t xml:space="preserve">Languages Spoken </w:t>
      </w:r>
    </w:p>
    <w:p w:rsidR="00000000" w:rsidDel="00000000" w:rsidP="00000000" w:rsidRDefault="00000000" w:rsidRPr="00000000" w14:paraId="000000AF">
      <w:pPr>
        <w:tabs>
          <w:tab w:val="left" w:leader="none" w:pos="2820"/>
        </w:tabs>
        <w:rPr>
          <w:rFonts w:ascii="Arial" w:cs="Arial" w:eastAsia="Arial" w:hAnsi="Arial"/>
          <w:b w:val="1"/>
          <w:bCs w:val="1"/>
          <w:color w:val="414042"/>
          <w:highlight w:val="white"/>
        </w:rPr>
      </w:pPr>
      <w:r w:rsidDel="00000000" w:rsidR="00000000" w:rsidRPr="00000000">
        <w:rPr>
          <w:rtl w:val="0"/>
        </w:rPr>
      </w:r>
    </w:p>
    <w:tbl>
      <w:tblPr>
        <w:tblStyle w:val="Table3"/>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3256"/>
        <w:gridCol w:w="6094"/>
        <w:tblGridChange w:id="0">
          <w:tblGrid>
            <w:gridCol w:w="3256"/>
            <w:gridCol w:w="6094"/>
          </w:tblGrid>
        </w:tblGridChange>
      </w:tblGrid>
      <w:tr>
        <w:trPr>
          <w:cantSplit w:val="0"/>
          <w:tblHeader w:val="0"/>
        </w:trPr>
        <w:tc>
          <w:tcPr>
            <w:shd w:fill="efefef" w:val="clear"/>
          </w:tcPr>
          <w:p w:rsidR="00000000" w:rsidDel="00000000" w:rsidP="00000000" w:rsidRDefault="00000000" w:rsidRPr="00000000" w14:paraId="000000B0">
            <w:pPr>
              <w:tabs>
                <w:tab w:val="left" w:leader="none" w:pos="2820"/>
              </w:tabs>
              <w:rPr>
                <w:rFonts w:ascii="Arial" w:cs="Arial" w:eastAsia="Arial" w:hAnsi="Arial"/>
                <w:b w:val="1"/>
                <w:bCs w:val="1"/>
              </w:rPr>
            </w:pPr>
            <w:r w:rsidDel="00000000" w:rsidR="00000000" w:rsidRPr="00000000">
              <w:rPr>
                <w:rFonts w:ascii="Arial" w:cs="Arial" w:eastAsia="Arial" w:hAnsi="Arial"/>
                <w:b w:val="1"/>
                <w:bCs w:val="1"/>
                <w:rtl w:val="0"/>
              </w:rPr>
              <w:t xml:space="preserve">Languages spoken fluently</w:t>
            </w:r>
          </w:p>
        </w:tc>
        <w:tc>
          <w:tcPr>
            <w:shd w:fill="efefef" w:val="clear"/>
          </w:tcPr>
          <w:p w:rsidR="00000000" w:rsidDel="00000000" w:rsidP="00000000" w:rsidRDefault="00000000" w:rsidRPr="00000000" w14:paraId="000000B1">
            <w:pPr>
              <w:tabs>
                <w:tab w:val="left" w:leader="none" w:pos="2820"/>
              </w:tabs>
              <w:rPr>
                <w:rFonts w:ascii="Arial" w:cs="Arial" w:eastAsia="Arial" w:hAnsi="Arial"/>
              </w:rPr>
            </w:pPr>
            <w:r w:rsidDel="00000000" w:rsidR="00000000" w:rsidRPr="00000000">
              <w:rPr>
                <w:rtl w:val="0"/>
              </w:rPr>
            </w:r>
          </w:p>
          <w:p w:rsidR="00000000" w:rsidDel="00000000" w:rsidP="00000000" w:rsidRDefault="00000000" w:rsidRPr="00000000" w14:paraId="000000B2">
            <w:pPr>
              <w:tabs>
                <w:tab w:val="left" w:leader="none" w:pos="2820"/>
              </w:tabs>
              <w:rPr>
                <w:rFonts w:ascii="Arial" w:cs="Arial" w:eastAsia="Arial" w:hAnsi="Arial"/>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hanging="360"/>
        <w:jc w:val="left"/>
        <w:rPr>
          <w:rFonts w:ascii="Arial" w:cs="Arial" w:eastAsia="Arial" w:hAnsi="Arial"/>
          <w:b w:val="1"/>
          <w:bCs w:val="1"/>
          <w:i w:val="0"/>
          <w:iCs w:val="0"/>
          <w:smallCaps w:val="0"/>
          <w:strike w:val="0"/>
          <w:color w:val="414042"/>
          <w:highlight w:val="white"/>
          <w:vertAlign w:val="baseline"/>
        </w:rPr>
      </w:pPr>
      <w:r w:rsidDel="00000000" w:rsidR="00000000" w:rsidRPr="00000000">
        <w:rPr>
          <w:rFonts w:ascii="Arial" w:cs="Arial" w:eastAsia="Arial" w:hAnsi="Arial"/>
          <w:b w:val="1"/>
          <w:bCs w:val="1"/>
          <w:i w:val="0"/>
          <w:iCs w:val="0"/>
          <w:smallCaps w:val="0"/>
          <w:strike w:val="0"/>
          <w:color w:val="414042"/>
          <w:highlight w:val="white"/>
          <w:u w:val="none"/>
          <w:vertAlign w:val="baseline"/>
          <w:rtl w:val="0"/>
        </w:rPr>
        <w:t xml:space="preserve">Applicant Questions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20"/>
        </w:tabs>
        <w:spacing w:after="0" w:before="0" w:line="240" w:lineRule="auto"/>
        <w:ind w:left="720" w:right="0" w:firstLine="0"/>
        <w:jc w:val="left"/>
        <w:rPr>
          <w:rFonts w:ascii="Arial" w:cs="Arial" w:eastAsia="Arial" w:hAnsi="Arial"/>
          <w:b w:val="1"/>
          <w:bCs w:val="1"/>
          <w:i w:val="0"/>
          <w:iCs w:val="0"/>
          <w:smallCaps w:val="0"/>
          <w:strike w:val="0"/>
          <w:color w:val="414042"/>
          <w:highlight w:val="white"/>
          <w:u w:val="none"/>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38" w:line="240" w:lineRule="auto"/>
        <w:ind w:left="720" w:right="240" w:hanging="72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Why are you interested in working with The Neighbourho</w:t>
      </w:r>
      <w:r w:rsidDel="00000000" w:rsidR="00000000" w:rsidRPr="00000000">
        <w:rPr>
          <w:rFonts w:ascii="Arial" w:cs="Arial" w:eastAsia="Arial" w:hAnsi="Arial"/>
          <w:rtl w:val="0"/>
        </w:rPr>
        <w:t xml:space="preserve">od Land Trust as a </w:t>
      </w:r>
      <w:r w:rsidDel="00000000" w:rsidR="00000000" w:rsidRPr="00000000">
        <w:rPr>
          <w:rFonts w:ascii="Arial" w:cs="Arial" w:eastAsia="Arial" w:hAnsi="Arial"/>
          <w:rtl w:val="0"/>
        </w:rPr>
        <w:t xml:space="preserve">Specialized Project Manager, Technical Projects</w:t>
      </w:r>
      <w:r w:rsidDel="00000000" w:rsidR="00000000" w:rsidRPr="00000000">
        <w:rPr>
          <w:rFonts w:ascii="Arial" w:cs="Arial" w:eastAsia="Arial" w:hAnsi="Arial"/>
          <w:rtl w:val="0"/>
        </w:rPr>
        <w:t xml:space="preserv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720" w:right="240" w:firstLine="0"/>
        <w:jc w:val="left"/>
        <w:rPr>
          <w:rFonts w:ascii="Arial" w:cs="Arial" w:eastAsia="Arial" w:hAnsi="Arial"/>
        </w:rPr>
      </w:pPr>
      <w:r w:rsidDel="00000000" w:rsidR="00000000" w:rsidRPr="00000000">
        <w:rPr>
          <w:rtl w:val="0"/>
        </w:rPr>
      </w:r>
    </w:p>
    <w:tbl>
      <w:tblPr>
        <w:tblStyle w:val="Table4"/>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tl w:val="0"/>
              </w:rPr>
            </w:r>
          </w:p>
        </w:tc>
      </w:tr>
    </w:tbl>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38" w:line="240" w:lineRule="auto"/>
        <w:ind w:left="720" w:right="240" w:hanging="72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makes you a great candidate for the job of </w:t>
      </w:r>
      <w:r w:rsidDel="00000000" w:rsidR="00000000" w:rsidRPr="00000000">
        <w:rPr>
          <w:rFonts w:ascii="Arial" w:cs="Arial" w:eastAsia="Arial" w:hAnsi="Arial"/>
          <w:rtl w:val="0"/>
        </w:rPr>
        <w:t xml:space="preserve">Specialized Project Manager, Technical Projects</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Consider sharing 2-3 relevant educational and or work experiences and the capabilities that these experiences have allowed you to develop or showcase.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720" w:right="240" w:firstLine="0"/>
        <w:jc w:val="left"/>
        <w:rPr>
          <w:rFonts w:ascii="Arial" w:cs="Arial" w:eastAsia="Arial" w:hAnsi="Arial"/>
        </w:rPr>
      </w:pPr>
      <w:r w:rsidDel="00000000" w:rsidR="00000000" w:rsidRPr="00000000">
        <w:rPr>
          <w:rtl w:val="0"/>
        </w:rPr>
      </w:r>
    </w:p>
    <w:tbl>
      <w:tblPr>
        <w:tblStyle w:val="Table5"/>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38" w:line="240" w:lineRule="auto"/>
        <w:ind w:left="720" w:right="240" w:hanging="72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is your level of knowledge of </w:t>
      </w:r>
      <w:r w:rsidDel="00000000" w:rsidR="00000000" w:rsidRPr="00000000">
        <w:rPr>
          <w:rFonts w:ascii="Arial" w:cs="Arial" w:eastAsia="Arial" w:hAnsi="Arial"/>
          <w:rtl w:val="0"/>
        </w:rPr>
        <w:t xml:space="preserve">roofing and siding?</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720" w:right="240" w:firstLine="0"/>
        <w:jc w:val="left"/>
        <w:rPr>
          <w:rFonts w:ascii="Arial" w:cs="Arial" w:eastAsia="Arial" w:hAnsi="Arial"/>
        </w:rPr>
      </w:pPr>
      <w:r w:rsidDel="00000000" w:rsidR="00000000" w:rsidRPr="00000000">
        <w:rPr>
          <w:rtl w:val="0"/>
        </w:rPr>
      </w:r>
    </w:p>
    <w:tbl>
      <w:tblPr>
        <w:tblStyle w:val="Table6"/>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tc>
      </w:tr>
    </w:tbl>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4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38" w:line="240" w:lineRule="auto"/>
        <w:ind w:left="720" w:right="240" w:hanging="72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is your approach to Project Management? Please share 2-3 specific practices or strategies that you utilize.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720" w:right="240" w:firstLine="0"/>
        <w:jc w:val="left"/>
        <w:rPr>
          <w:rFonts w:ascii="Arial" w:cs="Arial" w:eastAsia="Arial" w:hAnsi="Arial"/>
        </w:rPr>
      </w:pPr>
      <w:r w:rsidDel="00000000" w:rsidR="00000000" w:rsidRPr="00000000">
        <w:rPr>
          <w:rtl w:val="0"/>
        </w:rPr>
      </w:r>
    </w:p>
    <w:tbl>
      <w:tblPr>
        <w:tblStyle w:val="Table7"/>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DB">
            <w:pPr>
              <w:rPr>
                <w:rFonts w:ascii="Arial" w:cs="Arial" w:eastAsia="Arial" w:hAnsi="Arial"/>
              </w:rPr>
            </w:pPr>
            <w:r w:rsidDel="00000000" w:rsidR="00000000" w:rsidRPr="00000000">
              <w:rPr>
                <w:rtl w:val="0"/>
              </w:rPr>
            </w:r>
          </w:p>
          <w:p w:rsidR="00000000" w:rsidDel="00000000" w:rsidP="00000000" w:rsidRDefault="00000000" w:rsidRPr="00000000" w14:paraId="000000DC">
            <w:pPr>
              <w:rPr>
                <w:rFonts w:ascii="Arial" w:cs="Arial" w:eastAsia="Arial" w:hAnsi="Arial"/>
              </w:rPr>
            </w:pPr>
            <w:r w:rsidDel="00000000" w:rsidR="00000000" w:rsidRPr="00000000">
              <w:rPr>
                <w:rtl w:val="0"/>
              </w:rPr>
            </w:r>
          </w:p>
          <w:p w:rsidR="00000000" w:rsidDel="00000000" w:rsidP="00000000" w:rsidRDefault="00000000" w:rsidRPr="00000000" w14:paraId="000000DD">
            <w:pPr>
              <w:rPr>
                <w:rFonts w:ascii="Arial" w:cs="Arial" w:eastAsia="Arial" w:hAnsi="Arial"/>
              </w:rPr>
            </w:pPr>
            <w:r w:rsidDel="00000000" w:rsidR="00000000" w:rsidRPr="00000000">
              <w:rPr>
                <w:rtl w:val="0"/>
              </w:rPr>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tc>
      </w:tr>
    </w:tbl>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38" w:line="240" w:lineRule="auto"/>
        <w:ind w:left="720" w:right="240" w:hanging="72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The Neighbourhood Land Trust values working with diverse communities from an anti-oppression and social justice framework. Can you please tell us how you can contribute to this way of working?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720" w:right="240" w:firstLine="0"/>
        <w:jc w:val="left"/>
        <w:rPr>
          <w:rFonts w:ascii="Arial" w:cs="Arial" w:eastAsia="Arial" w:hAnsi="Arial"/>
        </w:rPr>
      </w:pPr>
      <w:r w:rsidDel="00000000" w:rsidR="00000000" w:rsidRPr="00000000">
        <w:rPr>
          <w:rtl w:val="0"/>
        </w:rPr>
      </w:r>
    </w:p>
    <w:tbl>
      <w:tblPr>
        <w:tblStyle w:val="Table8"/>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rPr>
                <w:rFonts w:ascii="Arial" w:cs="Arial" w:eastAsia="Arial" w:hAnsi="Arial"/>
              </w:rPr>
            </w:pPr>
            <w:r w:rsidDel="00000000" w:rsidR="00000000" w:rsidRPr="00000000">
              <w:rPr>
                <w:rtl w:val="0"/>
              </w:rPr>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Is there anything else you would like to share?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rPr>
      </w:pPr>
      <w:r w:rsidDel="00000000" w:rsidR="00000000" w:rsidRPr="00000000">
        <w:rPr>
          <w:rtl w:val="0"/>
        </w:rPr>
      </w:r>
    </w:p>
    <w:tbl>
      <w:tblPr>
        <w:tblStyle w:val="Table9"/>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tl w:val="0"/>
              </w:rPr>
            </w:r>
          </w:p>
        </w:tc>
      </w:tr>
    </w:tbl>
    <w:p w:rsidR="00000000" w:rsidDel="00000000" w:rsidP="00000000" w:rsidRDefault="00000000" w:rsidRPr="00000000" w14:paraId="000000FE">
      <w:pPr>
        <w:tabs>
          <w:tab w:val="left" w:leader="none" w:pos="1293"/>
        </w:tabs>
        <w:rPr>
          <w:rFonts w:ascii="Arial" w:cs="Arial" w:eastAsia="Arial" w:hAnsi="Arial"/>
        </w:rPr>
      </w:pPr>
      <w:r w:rsidDel="00000000" w:rsidR="00000000" w:rsidRPr="00000000">
        <w:rPr>
          <w:rtl w:val="0"/>
        </w:rPr>
      </w:r>
    </w:p>
    <w:sectPr>
      <w:headerReference r:id="rId11" w:type="default"/>
      <w:foot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Suisse BP Int'l Bold"/>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spacing w:line="276" w:lineRule="auto"/>
      <w:jc w:val="center"/>
      <w:rPr>
        <w:rFonts w:ascii="Suisse BP Int'l Bold" w:cs="Suisse BP Int'l Bold" w:eastAsia="Suisse BP Int'l Bold" w:hAnsi="Suisse BP Int'l Bold"/>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sz w:val="22"/>
        <w:szCs w:val="22"/>
      </w:rPr>
      <w:drawing>
        <wp:anchor allowOverlap="1" behindDoc="1" distB="57150" distT="57150" distL="57150" distR="57150" hidden="0" layoutInCell="1" locked="0" relativeHeight="0" simplePos="0">
          <wp:simplePos x="0" y="0"/>
          <wp:positionH relativeFrom="page">
            <wp:posOffset>914400</wp:posOffset>
          </wp:positionH>
          <wp:positionV relativeFrom="page">
            <wp:posOffset>228600</wp:posOffset>
          </wp:positionV>
          <wp:extent cx="1333500" cy="514350"/>
          <wp:effectExtent b="0" l="0" r="0" t="0"/>
          <wp:wrapNone/>
          <wp:docPr id="1" name="image1.png"/>
          <a:graphic>
            <a:graphicData uri="http://schemas.openxmlformats.org/drawingml/2006/picture">
              <pic:pic>
                <pic:nvPicPr>
                  <pic:cNvPr id="0" name="image1.png"/>
                  <pic:cNvPicPr preferRelativeResize="0"/>
                </pic:nvPicPr>
                <pic:blipFill>
                  <a:blip r:embed="rId1"/>
                  <a:srcRect b="20689" l="58711" r="0" t="25287"/>
                  <a:stretch>
                    <a:fillRect/>
                  </a:stretch>
                </pic:blipFill>
                <pic:spPr>
                  <a:xfrm>
                    <a:off x="0" y="0"/>
                    <a:ext cx="1333500" cy="5143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4"/>
      <w:numFmt w:val="decimal"/>
      <w:lvlText w:val="%1"/>
      <w:lvlJc w:val="left"/>
      <w:pPr>
        <w:ind w:left="360" w:hanging="360"/>
      </w:pPr>
      <w:rPr>
        <w:b w:val="0"/>
        <w:bCs w:val="0"/>
        <w:color w:val="000000"/>
        <w:sz w:val="24"/>
        <w:szCs w:val="24"/>
      </w:rPr>
    </w:lvl>
    <w:lvl w:ilvl="1">
      <w:start w:val="1"/>
      <w:numFmt w:val="decimal"/>
      <w:lvlText w:val="%1.%2"/>
      <w:lvlJc w:val="left"/>
      <w:pPr>
        <w:ind w:left="720" w:hanging="720"/>
      </w:pPr>
      <w:rPr>
        <w:b w:val="0"/>
        <w:bCs w:val="0"/>
        <w:color w:val="000000"/>
        <w:sz w:val="24"/>
        <w:szCs w:val="24"/>
      </w:rPr>
    </w:lvl>
    <w:lvl w:ilvl="2">
      <w:start w:val="1"/>
      <w:numFmt w:val="decimal"/>
      <w:lvlText w:val="%1.%2.%3"/>
      <w:lvlJc w:val="left"/>
      <w:pPr>
        <w:ind w:left="720" w:hanging="720"/>
      </w:pPr>
      <w:rPr>
        <w:b w:val="0"/>
        <w:bCs w:val="0"/>
        <w:color w:val="000000"/>
        <w:sz w:val="24"/>
        <w:szCs w:val="24"/>
      </w:rPr>
    </w:lvl>
    <w:lvl w:ilvl="3">
      <w:start w:val="1"/>
      <w:numFmt w:val="decimal"/>
      <w:lvlText w:val="%1.%2.%3.%4"/>
      <w:lvlJc w:val="left"/>
      <w:pPr>
        <w:ind w:left="1080" w:hanging="1080"/>
      </w:pPr>
      <w:rPr>
        <w:b w:val="0"/>
        <w:bCs w:val="0"/>
        <w:color w:val="000000"/>
        <w:sz w:val="24"/>
        <w:szCs w:val="24"/>
      </w:rPr>
    </w:lvl>
    <w:lvl w:ilvl="4">
      <w:start w:val="1"/>
      <w:numFmt w:val="decimal"/>
      <w:lvlText w:val="%1.%2.%3.%4.%5"/>
      <w:lvlJc w:val="left"/>
      <w:pPr>
        <w:ind w:left="1440" w:hanging="1440"/>
      </w:pPr>
      <w:rPr>
        <w:b w:val="0"/>
        <w:bCs w:val="0"/>
        <w:color w:val="000000"/>
        <w:sz w:val="24"/>
        <w:szCs w:val="24"/>
      </w:rPr>
    </w:lvl>
    <w:lvl w:ilvl="5">
      <w:start w:val="1"/>
      <w:numFmt w:val="decimal"/>
      <w:lvlText w:val="%1.%2.%3.%4.%5.%6"/>
      <w:lvlJc w:val="left"/>
      <w:pPr>
        <w:ind w:left="1440" w:hanging="1440"/>
      </w:pPr>
      <w:rPr>
        <w:b w:val="0"/>
        <w:bCs w:val="0"/>
        <w:color w:val="000000"/>
        <w:sz w:val="24"/>
        <w:szCs w:val="24"/>
      </w:rPr>
    </w:lvl>
    <w:lvl w:ilvl="6">
      <w:start w:val="1"/>
      <w:numFmt w:val="decimal"/>
      <w:lvlText w:val="%1.%2.%3.%4.%5.%6.%7"/>
      <w:lvlJc w:val="left"/>
      <w:pPr>
        <w:ind w:left="1800" w:hanging="1800"/>
      </w:pPr>
      <w:rPr>
        <w:b w:val="0"/>
        <w:bCs w:val="0"/>
        <w:color w:val="000000"/>
        <w:sz w:val="24"/>
        <w:szCs w:val="24"/>
      </w:rPr>
    </w:lvl>
    <w:lvl w:ilvl="7">
      <w:start w:val="1"/>
      <w:numFmt w:val="decimal"/>
      <w:lvlText w:val="%1.%2.%3.%4.%5.%6.%7.%8"/>
      <w:lvlJc w:val="left"/>
      <w:pPr>
        <w:ind w:left="1800" w:hanging="1800"/>
      </w:pPr>
      <w:rPr>
        <w:b w:val="0"/>
        <w:bCs w:val="0"/>
        <w:color w:val="000000"/>
        <w:sz w:val="24"/>
        <w:szCs w:val="24"/>
      </w:rPr>
    </w:lvl>
    <w:lvl w:ilvl="8">
      <w:start w:val="1"/>
      <w:numFmt w:val="decimal"/>
      <w:lvlText w:val="%1.%2.%3.%4.%5.%6.%7.%8.%9"/>
      <w:lvlJc w:val="left"/>
      <w:pPr>
        <w:ind w:left="2160" w:hanging="2160"/>
      </w:pPr>
      <w:rPr>
        <w:b w:val="0"/>
        <w:bCs w:val="0"/>
        <w:color w:val="000000"/>
        <w:sz w:val="24"/>
        <w:szCs w:val="24"/>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w:cs="Times" w:eastAsia="Times" w:hAnsi="Times"/>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2">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3">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4">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5">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6">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7">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8">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9">
    <w:basedOn w:val="TableNormal"/>
    <w:tblPr>
      <w:tblStyleRowBandSize w:val="1"/>
      <w:tblStyleColBandSize w:val="1"/>
      <w:tblCellMar>
        <w:top w:w="0.0" w:type="dxa"/>
        <w:left w:w="115.0" w:type="dxa"/>
        <w:bottom w:w="0.0" w:type="dxa"/>
        <w:right w:w="115.0" w:type="dxa"/>
      </w:tblCellMar>
    </w:tblPr>
    <w:tcPr>
      <w:shd w:fill="c0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ssetmanager@pnlt.ca" TargetMode="External"/><Relationship Id="rId12" Type="http://schemas.openxmlformats.org/officeDocument/2006/relationships/footer" Target="footer1.xml"/><Relationship Id="rId9" Type="http://schemas.openxmlformats.org/officeDocument/2006/relationships/hyperlink" Target="mailto:assetmanager@pnlt.ca" TargetMode="External"/><Relationship Id="rId5" Type="http://schemas.openxmlformats.org/officeDocument/2006/relationships/styles" Target="styles.xml"/><Relationship Id="rId6" Type="http://schemas.openxmlformats.org/officeDocument/2006/relationships/hyperlink" Target="http://www.pnlt.ca/" TargetMode="External"/><Relationship Id="rId7" Type="http://schemas.openxmlformats.org/officeDocument/2006/relationships/hyperlink" Target="http://www.pnlt.ca" TargetMode="External"/><Relationship Id="rId8" Type="http://schemas.openxmlformats.org/officeDocument/2006/relationships/hyperlink" Target="https://pnlt.ca/learn/research/social-procurement-and-sustainability-action-frame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